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20" w:rsidRPr="00420BA5" w:rsidRDefault="006B0620" w:rsidP="006B0620">
      <w:pPr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23489F" w:rsidRDefault="0023489F" w:rsidP="00953EBF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48392D" w:rsidRPr="00953EBF" w:rsidRDefault="0048392D" w:rsidP="00953EBF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953EBF">
        <w:rPr>
          <w:rFonts w:ascii="Times New Roman" w:hAnsi="Times New Roman" w:cs="Times New Roman"/>
          <w:b w:val="0"/>
          <w:sz w:val="25"/>
          <w:szCs w:val="25"/>
        </w:rPr>
        <w:t>ОТЧЕТ</w:t>
      </w:r>
    </w:p>
    <w:p w:rsidR="0048392D" w:rsidRPr="00953EBF" w:rsidRDefault="0048392D" w:rsidP="00953EBF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953EBF">
        <w:rPr>
          <w:rFonts w:ascii="Times New Roman" w:hAnsi="Times New Roman" w:cs="Times New Roman"/>
          <w:b w:val="0"/>
          <w:sz w:val="25"/>
          <w:szCs w:val="25"/>
        </w:rPr>
        <w:t xml:space="preserve">О РЕЗУЛЬТАТАХ МОНИТОРИНГА КАЧЕСТВА ФИНАНСОВОГО МЕНЕДЖМЕНТА </w:t>
      </w:r>
    </w:p>
    <w:p w:rsidR="0048392D" w:rsidRPr="00953EBF" w:rsidRDefault="0048392D" w:rsidP="00953EBF">
      <w:pPr>
        <w:pStyle w:val="ConsPlusNormal"/>
        <w:jc w:val="center"/>
        <w:rPr>
          <w:b w:val="0"/>
          <w:sz w:val="25"/>
          <w:szCs w:val="25"/>
        </w:rPr>
      </w:pPr>
    </w:p>
    <w:p w:rsidR="0048392D" w:rsidRPr="00953EBF" w:rsidRDefault="0048392D" w:rsidP="00953EBF">
      <w:pPr>
        <w:pStyle w:val="ConsPlusNormal"/>
        <w:widowControl w:val="0"/>
        <w:numPr>
          <w:ilvl w:val="0"/>
          <w:numId w:val="1"/>
        </w:numPr>
        <w:adjustRightInd/>
        <w:outlineLvl w:val="2"/>
        <w:rPr>
          <w:b w:val="0"/>
          <w:sz w:val="25"/>
          <w:szCs w:val="25"/>
        </w:rPr>
      </w:pPr>
      <w:r w:rsidRPr="00953EBF">
        <w:rPr>
          <w:b w:val="0"/>
          <w:sz w:val="25"/>
          <w:szCs w:val="25"/>
        </w:rPr>
        <w:t>Итоговые показатели качества финансового менеджмента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993"/>
        <w:gridCol w:w="1559"/>
      </w:tblGrid>
      <w:tr w:rsidR="0048392D" w:rsidRPr="00953EBF" w:rsidTr="00B365F9">
        <w:trPr>
          <w:trHeight w:val="645"/>
        </w:trPr>
        <w:tc>
          <w:tcPr>
            <w:tcW w:w="568" w:type="dxa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№ </w:t>
            </w:r>
            <w:proofErr w:type="gramStart"/>
            <w:r w:rsidRPr="00953EBF">
              <w:rPr>
                <w:b w:val="0"/>
                <w:sz w:val="25"/>
                <w:szCs w:val="25"/>
              </w:rPr>
              <w:t>п</w:t>
            </w:r>
            <w:proofErr w:type="gramEnd"/>
            <w:r w:rsidRPr="00953EBF">
              <w:rPr>
                <w:b w:val="0"/>
                <w:sz w:val="25"/>
                <w:szCs w:val="25"/>
              </w:rPr>
              <w:t>/п</w:t>
            </w:r>
          </w:p>
        </w:tc>
        <w:tc>
          <w:tcPr>
            <w:tcW w:w="4819" w:type="dxa"/>
            <w:vAlign w:val="center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559" w:type="dxa"/>
          </w:tcPr>
          <w:p w:rsidR="00B365F9" w:rsidRDefault="00B365F9" w:rsidP="00B365F9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ГАБС </w:t>
            </w:r>
          </w:p>
          <w:p w:rsidR="0048392D" w:rsidRPr="00953EBF" w:rsidRDefault="0048392D" w:rsidP="00B365F9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 1</w:t>
            </w:r>
          </w:p>
        </w:tc>
        <w:tc>
          <w:tcPr>
            <w:tcW w:w="993" w:type="dxa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...</w:t>
            </w:r>
          </w:p>
        </w:tc>
        <w:tc>
          <w:tcPr>
            <w:tcW w:w="1559" w:type="dxa"/>
          </w:tcPr>
          <w:p w:rsidR="00B365F9" w:rsidRDefault="00B365F9" w:rsidP="00B365F9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ГАБС </w:t>
            </w:r>
          </w:p>
          <w:p w:rsidR="0048392D" w:rsidRPr="00953EBF" w:rsidRDefault="0048392D" w:rsidP="00B365F9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m</w:t>
            </w:r>
          </w:p>
        </w:tc>
      </w:tr>
      <w:tr w:rsidR="0048392D" w:rsidRPr="00953EBF" w:rsidTr="00B365F9">
        <w:trPr>
          <w:trHeight w:val="308"/>
        </w:trPr>
        <w:tc>
          <w:tcPr>
            <w:tcW w:w="568" w:type="dxa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4819" w:type="dxa"/>
            <w:vAlign w:val="center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2</w:t>
            </w:r>
          </w:p>
        </w:tc>
        <w:tc>
          <w:tcPr>
            <w:tcW w:w="1559" w:type="dxa"/>
            <w:vAlign w:val="center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3</w:t>
            </w:r>
          </w:p>
        </w:tc>
        <w:tc>
          <w:tcPr>
            <w:tcW w:w="993" w:type="dxa"/>
            <w:vAlign w:val="center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...</w:t>
            </w:r>
          </w:p>
        </w:tc>
        <w:tc>
          <w:tcPr>
            <w:tcW w:w="1559" w:type="dxa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m</w:t>
            </w:r>
          </w:p>
        </w:tc>
      </w:tr>
      <w:tr w:rsidR="0048392D" w:rsidRPr="00953EBF" w:rsidTr="00241942">
        <w:trPr>
          <w:trHeight w:val="806"/>
        </w:trPr>
        <w:tc>
          <w:tcPr>
            <w:tcW w:w="568" w:type="dxa"/>
          </w:tcPr>
          <w:p w:rsidR="0048392D" w:rsidRPr="00953EBF" w:rsidRDefault="0048392D" w:rsidP="00953EBF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1</w:t>
            </w:r>
          </w:p>
        </w:tc>
        <w:tc>
          <w:tcPr>
            <w:tcW w:w="4819" w:type="dxa"/>
          </w:tcPr>
          <w:p w:rsidR="0048392D" w:rsidRPr="00953EBF" w:rsidRDefault="0048392D" w:rsidP="00B365F9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Итоговая годовая оценка качества финансового менеджмента </w:t>
            </w:r>
            <w:r w:rsidR="00953EBF">
              <w:rPr>
                <w:b w:val="0"/>
                <w:sz w:val="25"/>
                <w:szCs w:val="25"/>
              </w:rPr>
              <w:t xml:space="preserve">ГАБС </w:t>
            </w:r>
            <w:r w:rsidRPr="00953EBF">
              <w:rPr>
                <w:b w:val="0"/>
                <w:sz w:val="25"/>
                <w:szCs w:val="25"/>
              </w:rPr>
              <w:t>(КМФ), максимальное значение - 5.</w:t>
            </w:r>
          </w:p>
        </w:tc>
        <w:tc>
          <w:tcPr>
            <w:tcW w:w="1559" w:type="dxa"/>
            <w:vAlign w:val="center"/>
          </w:tcPr>
          <w:p w:rsidR="0048392D" w:rsidRPr="00953EBF" w:rsidRDefault="001F1397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4</w:t>
            </w:r>
          </w:p>
        </w:tc>
        <w:tc>
          <w:tcPr>
            <w:tcW w:w="993" w:type="dxa"/>
            <w:vAlign w:val="center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48392D" w:rsidRPr="00953EBF" w:rsidTr="00B365F9">
        <w:trPr>
          <w:trHeight w:val="740"/>
        </w:trPr>
        <w:tc>
          <w:tcPr>
            <w:tcW w:w="568" w:type="dxa"/>
          </w:tcPr>
          <w:p w:rsidR="0048392D" w:rsidRPr="00953EBF" w:rsidRDefault="0048392D" w:rsidP="00953EBF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1. 2</w:t>
            </w:r>
          </w:p>
        </w:tc>
        <w:tc>
          <w:tcPr>
            <w:tcW w:w="4819" w:type="dxa"/>
          </w:tcPr>
          <w:p w:rsidR="0048392D" w:rsidRPr="00953EBF" w:rsidRDefault="0048392D" w:rsidP="00B365F9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 xml:space="preserve">Уровень качества финансового менеджмента </w:t>
            </w:r>
            <w:r w:rsidR="00B365F9">
              <w:rPr>
                <w:b w:val="0"/>
                <w:sz w:val="25"/>
                <w:szCs w:val="25"/>
              </w:rPr>
              <w:t>ГАБС</w:t>
            </w:r>
            <w:r w:rsidRPr="00953EBF">
              <w:rPr>
                <w:b w:val="0"/>
                <w:sz w:val="25"/>
                <w:szCs w:val="25"/>
              </w:rPr>
              <w:t xml:space="preserve"> (Q), максимальный уровень - 100%;</w:t>
            </w:r>
          </w:p>
        </w:tc>
        <w:tc>
          <w:tcPr>
            <w:tcW w:w="1559" w:type="dxa"/>
            <w:vAlign w:val="center"/>
          </w:tcPr>
          <w:p w:rsidR="0048392D" w:rsidRPr="00953EBF" w:rsidRDefault="001F1397" w:rsidP="002442A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90</w:t>
            </w:r>
          </w:p>
        </w:tc>
        <w:tc>
          <w:tcPr>
            <w:tcW w:w="993" w:type="dxa"/>
            <w:vAlign w:val="center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48392D" w:rsidRPr="00953EBF" w:rsidTr="00241942">
        <w:trPr>
          <w:trHeight w:val="1368"/>
        </w:trPr>
        <w:tc>
          <w:tcPr>
            <w:tcW w:w="568" w:type="dxa"/>
          </w:tcPr>
          <w:p w:rsidR="0048392D" w:rsidRPr="00953EBF" w:rsidRDefault="0048392D" w:rsidP="00953EBF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1.3</w:t>
            </w:r>
          </w:p>
        </w:tc>
        <w:tc>
          <w:tcPr>
            <w:tcW w:w="4819" w:type="dxa"/>
          </w:tcPr>
          <w:p w:rsidR="0048392D" w:rsidRPr="00953EBF" w:rsidRDefault="00C70823" w:rsidP="00953EBF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Р</w:t>
            </w:r>
            <w:r w:rsidR="0048392D" w:rsidRPr="00953EBF">
              <w:rPr>
                <w:b w:val="0"/>
                <w:sz w:val="25"/>
                <w:szCs w:val="25"/>
              </w:rPr>
              <w:t>ейтинг качества финансового менеджмента: от 95%-100% - высокое, от 85%-95% - хорошее, 76-85 – удовлетворительное, 0-75% - неудовлетворительное</w:t>
            </w:r>
          </w:p>
        </w:tc>
        <w:tc>
          <w:tcPr>
            <w:tcW w:w="1559" w:type="dxa"/>
            <w:vAlign w:val="center"/>
          </w:tcPr>
          <w:p w:rsidR="0048392D" w:rsidRPr="00953EBF" w:rsidRDefault="005E7223" w:rsidP="002442AB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85-95 хорошее</w:t>
            </w:r>
          </w:p>
        </w:tc>
        <w:tc>
          <w:tcPr>
            <w:tcW w:w="993" w:type="dxa"/>
            <w:vAlign w:val="center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1559" w:type="dxa"/>
          </w:tcPr>
          <w:p w:rsidR="0048392D" w:rsidRPr="00953EBF" w:rsidRDefault="0048392D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</w:p>
        </w:tc>
      </w:tr>
    </w:tbl>
    <w:p w:rsidR="0048392D" w:rsidRPr="00953EBF" w:rsidRDefault="0048392D" w:rsidP="00953EBF">
      <w:pPr>
        <w:pStyle w:val="ConsPlusNormal"/>
        <w:rPr>
          <w:b w:val="0"/>
          <w:sz w:val="25"/>
          <w:szCs w:val="25"/>
        </w:rPr>
      </w:pPr>
    </w:p>
    <w:p w:rsidR="0048392D" w:rsidRPr="00953EBF" w:rsidRDefault="0048392D" w:rsidP="00953EBF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outlineLvl w:val="2"/>
        <w:rPr>
          <w:b w:val="0"/>
          <w:sz w:val="25"/>
          <w:szCs w:val="25"/>
        </w:rPr>
      </w:pPr>
      <w:r w:rsidRPr="00953EBF">
        <w:rPr>
          <w:b w:val="0"/>
          <w:sz w:val="25"/>
          <w:szCs w:val="25"/>
        </w:rPr>
        <w:t xml:space="preserve">Перечень показателей, значения оценок по которым отклоняются от их целевых значений более чем на 25% по каждому </w:t>
      </w:r>
      <w:r w:rsidR="00B365F9">
        <w:rPr>
          <w:b w:val="0"/>
          <w:sz w:val="25"/>
          <w:szCs w:val="25"/>
        </w:rPr>
        <w:t>ГАБС</w:t>
      </w:r>
    </w:p>
    <w:p w:rsidR="0048392D" w:rsidRDefault="0048392D" w:rsidP="00953EBF">
      <w:pPr>
        <w:pStyle w:val="ConsPlusNormal"/>
        <w:ind w:left="720"/>
        <w:rPr>
          <w:b w:val="0"/>
          <w:sz w:val="25"/>
          <w:szCs w:val="25"/>
        </w:rPr>
      </w:pPr>
    </w:p>
    <w:tbl>
      <w:tblPr>
        <w:tblW w:w="9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851"/>
        <w:gridCol w:w="1684"/>
      </w:tblGrid>
      <w:tr w:rsidR="00C70823" w:rsidRPr="00953EBF" w:rsidTr="00953EBF">
        <w:trPr>
          <w:trHeight w:val="571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N </w:t>
            </w:r>
            <w:proofErr w:type="gramStart"/>
            <w:r w:rsidRPr="00953EBF">
              <w:rPr>
                <w:b w:val="0"/>
                <w:color w:val="000000" w:themeColor="text1"/>
                <w:sz w:val="25"/>
                <w:szCs w:val="25"/>
              </w:rPr>
              <w:t>п</w:t>
            </w:r>
            <w:proofErr w:type="gramEnd"/>
            <w:r w:rsidRPr="00953EBF">
              <w:rPr>
                <w:b w:val="0"/>
                <w:color w:val="000000" w:themeColor="text1"/>
                <w:sz w:val="25"/>
                <w:szCs w:val="25"/>
              </w:rPr>
              <w:t>/п</w:t>
            </w:r>
          </w:p>
        </w:tc>
        <w:tc>
          <w:tcPr>
            <w:tcW w:w="4819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559" w:type="dxa"/>
          </w:tcPr>
          <w:p w:rsidR="00241942" w:rsidRDefault="00241942" w:rsidP="00241942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 xml:space="preserve">ГАБС </w:t>
            </w:r>
          </w:p>
          <w:p w:rsidR="00C70823" w:rsidRPr="00953EBF" w:rsidRDefault="00C70823" w:rsidP="00241942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 1</w:t>
            </w:r>
          </w:p>
        </w:tc>
        <w:tc>
          <w:tcPr>
            <w:tcW w:w="851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...</w:t>
            </w:r>
          </w:p>
        </w:tc>
        <w:tc>
          <w:tcPr>
            <w:tcW w:w="1684" w:type="dxa"/>
          </w:tcPr>
          <w:p w:rsidR="00241942" w:rsidRDefault="00241942" w:rsidP="00241942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 xml:space="preserve">ГАБС </w:t>
            </w:r>
          </w:p>
          <w:p w:rsidR="00C70823" w:rsidRPr="00953EBF" w:rsidRDefault="00C70823" w:rsidP="00241942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m</w:t>
            </w:r>
          </w:p>
        </w:tc>
      </w:tr>
      <w:tr w:rsidR="00C70823" w:rsidRPr="00953EBF" w:rsidTr="00953EBF">
        <w:trPr>
          <w:trHeight w:val="279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4819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559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...</w:t>
            </w: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m</w:t>
            </w:r>
          </w:p>
        </w:tc>
      </w:tr>
      <w:tr w:rsidR="00C70823" w:rsidRPr="00953EBF" w:rsidTr="00953EBF">
        <w:trPr>
          <w:trHeight w:val="291"/>
        </w:trPr>
        <w:tc>
          <w:tcPr>
            <w:tcW w:w="9481" w:type="dxa"/>
            <w:gridSpan w:val="5"/>
          </w:tcPr>
          <w:p w:rsidR="00C70823" w:rsidRPr="00953EBF" w:rsidRDefault="00C70823" w:rsidP="00953EBF">
            <w:pPr>
              <w:pStyle w:val="ConsPlusNormal"/>
              <w:jc w:val="center"/>
              <w:outlineLvl w:val="2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1. Оценка качества планирования бюджета</w:t>
            </w:r>
          </w:p>
        </w:tc>
      </w:tr>
      <w:tr w:rsidR="00C70823" w:rsidRPr="00953EBF" w:rsidTr="00241942">
        <w:trPr>
          <w:trHeight w:val="493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P1</w:t>
            </w:r>
          </w:p>
        </w:tc>
        <w:tc>
          <w:tcPr>
            <w:tcW w:w="4819" w:type="dxa"/>
          </w:tcPr>
          <w:p w:rsidR="00C70823" w:rsidRPr="00953EBF" w:rsidRDefault="00C70823" w:rsidP="00B365F9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Оценка качества планирования </w:t>
            </w:r>
            <w:r w:rsidR="00B365F9">
              <w:rPr>
                <w:b w:val="0"/>
                <w:color w:val="000000" w:themeColor="text1"/>
                <w:sz w:val="25"/>
                <w:szCs w:val="25"/>
              </w:rPr>
              <w:t>ГАБС</w:t>
            </w: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 бюджетных ассигнований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279"/>
        </w:trPr>
        <w:tc>
          <w:tcPr>
            <w:tcW w:w="9481" w:type="dxa"/>
            <w:gridSpan w:val="5"/>
          </w:tcPr>
          <w:p w:rsidR="00C70823" w:rsidRPr="00953EBF" w:rsidRDefault="00C70823" w:rsidP="00953EBF">
            <w:pPr>
              <w:pStyle w:val="ConsPlusNormal"/>
              <w:jc w:val="center"/>
              <w:outlineLvl w:val="2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2. Оценка </w:t>
            </w:r>
            <w:r w:rsidR="009F3E42" w:rsidRPr="00953EBF">
              <w:rPr>
                <w:b w:val="0"/>
                <w:color w:val="000000" w:themeColor="text1"/>
                <w:sz w:val="25"/>
                <w:szCs w:val="25"/>
              </w:rPr>
              <w:t xml:space="preserve">результатов </w:t>
            </w:r>
            <w:r w:rsidRPr="00953EBF">
              <w:rPr>
                <w:b w:val="0"/>
                <w:color w:val="000000" w:themeColor="text1"/>
                <w:sz w:val="25"/>
                <w:szCs w:val="25"/>
              </w:rPr>
              <w:t>исполнения бюджета в части расходов</w:t>
            </w:r>
          </w:p>
        </w:tc>
      </w:tr>
      <w:tr w:rsidR="00C70823" w:rsidRPr="00953EBF" w:rsidTr="00953EBF">
        <w:trPr>
          <w:trHeight w:val="571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P2</w:t>
            </w:r>
          </w:p>
        </w:tc>
        <w:tc>
          <w:tcPr>
            <w:tcW w:w="4819" w:type="dxa"/>
          </w:tcPr>
          <w:p w:rsidR="00C70823" w:rsidRPr="00953EBF" w:rsidRDefault="00C70823" w:rsidP="00B365F9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Процент использования </w:t>
            </w:r>
            <w:r w:rsidR="00B365F9">
              <w:rPr>
                <w:b w:val="0"/>
                <w:color w:val="000000" w:themeColor="text1"/>
                <w:sz w:val="25"/>
                <w:szCs w:val="25"/>
              </w:rPr>
              <w:t>ГАБС</w:t>
            </w: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 полученных средств</w:t>
            </w:r>
          </w:p>
        </w:tc>
        <w:tc>
          <w:tcPr>
            <w:tcW w:w="1559" w:type="dxa"/>
            <w:vAlign w:val="center"/>
          </w:tcPr>
          <w:p w:rsidR="00C70823" w:rsidRPr="00953EBF" w:rsidRDefault="005E7223" w:rsidP="002442AB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291"/>
        </w:trPr>
        <w:tc>
          <w:tcPr>
            <w:tcW w:w="9481" w:type="dxa"/>
            <w:gridSpan w:val="5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outlineLvl w:val="2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3. Оценка управления обязательствами в процессе исполнения бюджета</w:t>
            </w:r>
          </w:p>
        </w:tc>
      </w:tr>
      <w:tr w:rsidR="00C70823" w:rsidRPr="00953EBF" w:rsidTr="00953EBF">
        <w:trPr>
          <w:trHeight w:val="1143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P3</w:t>
            </w:r>
          </w:p>
        </w:tc>
        <w:tc>
          <w:tcPr>
            <w:tcW w:w="4819" w:type="dxa"/>
          </w:tcPr>
          <w:p w:rsidR="00C70823" w:rsidRPr="00953EBF" w:rsidRDefault="00C70823" w:rsidP="00B365F9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Изменение дебиторской задолженности </w:t>
            </w:r>
            <w:r w:rsidR="00B365F9">
              <w:rPr>
                <w:b w:val="0"/>
                <w:color w:val="000000" w:themeColor="text1"/>
                <w:sz w:val="25"/>
                <w:szCs w:val="25"/>
              </w:rPr>
              <w:t>ГАБС</w:t>
            </w: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 на начало текущего финансового года по сравнению с началом отчетного финансового года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241942">
        <w:trPr>
          <w:trHeight w:val="920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P4</w:t>
            </w:r>
          </w:p>
        </w:tc>
        <w:tc>
          <w:tcPr>
            <w:tcW w:w="4819" w:type="dxa"/>
          </w:tcPr>
          <w:p w:rsidR="00C70823" w:rsidRPr="00953EBF" w:rsidRDefault="00C70823" w:rsidP="00B365F9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Изменение кредиторской задолженности </w:t>
            </w:r>
            <w:r w:rsidR="00B365F9">
              <w:rPr>
                <w:b w:val="0"/>
                <w:color w:val="000000" w:themeColor="text1"/>
                <w:sz w:val="25"/>
                <w:szCs w:val="25"/>
              </w:rPr>
              <w:t>ГАБС</w:t>
            </w: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 в начале текущего финансового года по сравнению с началом отчетного </w:t>
            </w:r>
            <w:r w:rsidRPr="00953EBF">
              <w:rPr>
                <w:b w:val="0"/>
                <w:color w:val="000000" w:themeColor="text1"/>
                <w:sz w:val="25"/>
                <w:szCs w:val="25"/>
              </w:rPr>
              <w:lastRenderedPageBreak/>
              <w:t>финансового года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291"/>
        </w:trPr>
        <w:tc>
          <w:tcPr>
            <w:tcW w:w="9481" w:type="dxa"/>
            <w:gridSpan w:val="5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outlineLvl w:val="2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lastRenderedPageBreak/>
              <w:t>4. Оценка состояния, ведения учета и отчетности</w:t>
            </w:r>
          </w:p>
        </w:tc>
      </w:tr>
      <w:tr w:rsidR="00C70823" w:rsidRPr="00953EBF" w:rsidTr="00953EBF">
        <w:trPr>
          <w:trHeight w:val="851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P5</w:t>
            </w:r>
          </w:p>
        </w:tc>
        <w:tc>
          <w:tcPr>
            <w:tcW w:w="4819" w:type="dxa"/>
          </w:tcPr>
          <w:p w:rsidR="00C70823" w:rsidRPr="00953EBF" w:rsidRDefault="00C70823" w:rsidP="00B365F9">
            <w:pPr>
              <w:ind w:firstLine="8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53EB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Соответствие показателей годовой отчетности </w:t>
            </w:r>
            <w:r w:rsidR="00B365F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ГАБС </w:t>
            </w:r>
            <w:r w:rsidRPr="00953EB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учетным данным, отраженным в программе 1С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соответствует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2442AB">
        <w:trPr>
          <w:trHeight w:val="375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P6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53EB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Соблюдение сроков выплаты  заработной платы</w:t>
            </w:r>
          </w:p>
        </w:tc>
        <w:tc>
          <w:tcPr>
            <w:tcW w:w="1559" w:type="dxa"/>
            <w:vMerge w:val="restart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соответствует</w:t>
            </w:r>
          </w:p>
        </w:tc>
        <w:tc>
          <w:tcPr>
            <w:tcW w:w="851" w:type="dxa"/>
            <w:vMerge w:val="restart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  <w:vMerge w:val="restart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241942">
        <w:trPr>
          <w:trHeight w:val="553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P7</w:t>
            </w:r>
          </w:p>
        </w:tc>
        <w:tc>
          <w:tcPr>
            <w:tcW w:w="4819" w:type="dxa"/>
          </w:tcPr>
          <w:p w:rsidR="00C70823" w:rsidRPr="00953EBF" w:rsidRDefault="00C70823" w:rsidP="00B365F9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53EB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Соблюдение сроков предоставления годовой бюджетной отчетности </w:t>
            </w:r>
            <w:r w:rsidR="00B365F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ГАБС</w:t>
            </w:r>
          </w:p>
        </w:tc>
        <w:tc>
          <w:tcPr>
            <w:tcW w:w="1559" w:type="dxa"/>
            <w:vMerge/>
          </w:tcPr>
          <w:p w:rsidR="00C70823" w:rsidRPr="00953EBF" w:rsidRDefault="00C70823" w:rsidP="00953EBF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C70823" w:rsidRPr="00953EBF" w:rsidRDefault="00C70823" w:rsidP="00953EBF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  <w:vMerge/>
          </w:tcPr>
          <w:p w:rsidR="00C70823" w:rsidRPr="00953EBF" w:rsidRDefault="00C70823" w:rsidP="00953EBF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685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P8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53EB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Наличие ошибок в формах годовой бюджетной отчетности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279"/>
        </w:trPr>
        <w:tc>
          <w:tcPr>
            <w:tcW w:w="9481" w:type="dxa"/>
            <w:gridSpan w:val="5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outlineLvl w:val="2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5. </w:t>
            </w:r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</w:rPr>
              <w:t>Оценка обеспечения открытости и доступности информации</w:t>
            </w:r>
          </w:p>
        </w:tc>
      </w:tr>
      <w:tr w:rsidR="00C70823" w:rsidRPr="00953EBF" w:rsidTr="00953EBF">
        <w:trPr>
          <w:trHeight w:val="3175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P9</w:t>
            </w:r>
          </w:p>
        </w:tc>
        <w:tc>
          <w:tcPr>
            <w:tcW w:w="4819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</w:rPr>
              <w:t>Наличие публикации на официальном сайте Российской Федерации для размещения информации о государственных (муниципальных) учреждениях (</w:t>
            </w:r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  <w:lang w:val="en-US"/>
              </w:rPr>
              <w:t>bus</w:t>
            </w:r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</w:rPr>
              <w:t>.</w:t>
            </w:r>
            <w:proofErr w:type="spellStart"/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  <w:lang w:val="en-US"/>
              </w:rPr>
              <w:t>gov</w:t>
            </w:r>
            <w:proofErr w:type="spellEnd"/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</w:rPr>
              <w:t>.</w:t>
            </w:r>
            <w:proofErr w:type="spellStart"/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  <w:lang w:val="en-US"/>
              </w:rPr>
              <w:t>ru</w:t>
            </w:r>
            <w:proofErr w:type="spellEnd"/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</w:rPr>
              <w:t>) (далее – сайт bus.gov.ru) в разделе фактические показатели деятельности, информации о годовой бухгалтерской отчетности (предусмотренные разделом формы отчетности за отчетный финансовый год)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опубликовано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241942">
        <w:trPr>
          <w:trHeight w:val="1299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P10</w:t>
            </w:r>
          </w:p>
        </w:tc>
        <w:tc>
          <w:tcPr>
            <w:tcW w:w="4819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</w:rPr>
              <w:t>Наличие публикации на сайте bus.gov.ru в разделе плановых показателей деятельности (предусмотренная разделом информация)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опубликовано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1156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Р11</w:t>
            </w:r>
          </w:p>
        </w:tc>
        <w:tc>
          <w:tcPr>
            <w:tcW w:w="4819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rFonts w:eastAsia="Calibri"/>
                <w:b w:val="0"/>
                <w:color w:val="000000" w:themeColor="text1"/>
                <w:sz w:val="25"/>
                <w:szCs w:val="25"/>
              </w:rPr>
              <w:t>Наличие публикации на сайте bus.gov.ru в разделе общая информация (предусмотренная разделом информация)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опубликовано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064432" w:rsidRPr="00953EBF" w:rsidTr="00953EBF">
        <w:trPr>
          <w:trHeight w:val="411"/>
        </w:trPr>
        <w:tc>
          <w:tcPr>
            <w:tcW w:w="9481" w:type="dxa"/>
            <w:gridSpan w:val="5"/>
            <w:vAlign w:val="center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6. Оценка качества управления активами</w:t>
            </w:r>
          </w:p>
        </w:tc>
      </w:tr>
      <w:tr w:rsidR="00064432" w:rsidRPr="00953EBF" w:rsidTr="00953EBF">
        <w:trPr>
          <w:trHeight w:val="633"/>
        </w:trPr>
        <w:tc>
          <w:tcPr>
            <w:tcW w:w="568" w:type="dxa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P12</w:t>
            </w:r>
          </w:p>
        </w:tc>
        <w:tc>
          <w:tcPr>
            <w:tcW w:w="4819" w:type="dxa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Недостачи и хищения муниципальной  собственности</w:t>
            </w:r>
          </w:p>
        </w:tc>
        <w:tc>
          <w:tcPr>
            <w:tcW w:w="1559" w:type="dxa"/>
            <w:vAlign w:val="center"/>
          </w:tcPr>
          <w:p w:rsidR="00064432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064432" w:rsidRPr="00953EBF" w:rsidTr="00241942">
        <w:trPr>
          <w:trHeight w:val="922"/>
        </w:trPr>
        <w:tc>
          <w:tcPr>
            <w:tcW w:w="568" w:type="dxa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P13</w:t>
            </w:r>
          </w:p>
        </w:tc>
        <w:tc>
          <w:tcPr>
            <w:tcW w:w="4819" w:type="dxa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953EBF">
              <w:rPr>
                <w:b w:val="0"/>
                <w:sz w:val="25"/>
                <w:szCs w:val="25"/>
              </w:rPr>
              <w:t>Нарушения при управлении и распоряжении муниципальной  собственностью</w:t>
            </w:r>
          </w:p>
        </w:tc>
        <w:tc>
          <w:tcPr>
            <w:tcW w:w="1559" w:type="dxa"/>
            <w:vAlign w:val="center"/>
          </w:tcPr>
          <w:p w:rsidR="00064432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064432" w:rsidRPr="00953EBF" w:rsidRDefault="00064432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571"/>
        </w:trPr>
        <w:tc>
          <w:tcPr>
            <w:tcW w:w="9481" w:type="dxa"/>
            <w:gridSpan w:val="5"/>
            <w:vAlign w:val="center"/>
          </w:tcPr>
          <w:p w:rsidR="00C70823" w:rsidRPr="00953EBF" w:rsidRDefault="00064432" w:rsidP="00953EBF">
            <w:pPr>
              <w:pStyle w:val="ConsPlusNormal"/>
              <w:jc w:val="center"/>
              <w:outlineLvl w:val="2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7</w:t>
            </w:r>
            <w:r w:rsidR="00C70823" w:rsidRPr="00953EBF">
              <w:rPr>
                <w:b w:val="0"/>
                <w:color w:val="000000" w:themeColor="text1"/>
                <w:sz w:val="25"/>
                <w:szCs w:val="25"/>
              </w:rPr>
              <w:t xml:space="preserve">. Оценка качества осуществления закупок товаров, работ и услуг для обеспечения </w:t>
            </w:r>
            <w:r w:rsidR="00EF72C4" w:rsidRPr="00953EBF">
              <w:rPr>
                <w:b w:val="0"/>
                <w:color w:val="000000" w:themeColor="text1"/>
                <w:sz w:val="25"/>
                <w:szCs w:val="25"/>
              </w:rPr>
              <w:t xml:space="preserve">муниципальных </w:t>
            </w:r>
            <w:r w:rsidR="00C70823" w:rsidRPr="00953EBF">
              <w:rPr>
                <w:b w:val="0"/>
                <w:color w:val="000000" w:themeColor="text1"/>
                <w:sz w:val="25"/>
                <w:szCs w:val="25"/>
              </w:rPr>
              <w:t>нужд</w:t>
            </w:r>
          </w:p>
        </w:tc>
      </w:tr>
      <w:tr w:rsidR="00C70823" w:rsidRPr="00953EBF" w:rsidTr="00953EBF">
        <w:trPr>
          <w:trHeight w:val="571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lastRenderedPageBreak/>
              <w:t>P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14</w:t>
            </w:r>
          </w:p>
        </w:tc>
        <w:tc>
          <w:tcPr>
            <w:tcW w:w="4819" w:type="dxa"/>
          </w:tcPr>
          <w:p w:rsidR="00C70823" w:rsidRPr="00953EBF" w:rsidRDefault="00C70823" w:rsidP="00241942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53EB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Несоблюдение правил планирования закупок</w:t>
            </w:r>
            <w:r w:rsidR="00241942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ГАБС 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864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P1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53EB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1426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Р1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53EBF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  <w:tc>
          <w:tcPr>
            <w:tcW w:w="1559" w:type="dxa"/>
            <w:vAlign w:val="center"/>
          </w:tcPr>
          <w:p w:rsidR="00C70823" w:rsidRPr="00953EBF" w:rsidRDefault="005E72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864"/>
        </w:trPr>
        <w:tc>
          <w:tcPr>
            <w:tcW w:w="568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Р1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4819" w:type="dxa"/>
          </w:tcPr>
          <w:p w:rsidR="00EF72C4" w:rsidRPr="00953EBF" w:rsidRDefault="00590809" w:rsidP="00953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953EBF">
              <w:rPr>
                <w:rFonts w:ascii="Times New Roman" w:hAnsi="Times New Roman"/>
                <w:sz w:val="25"/>
                <w:szCs w:val="25"/>
              </w:rPr>
              <w:t>Доля закупок, проведенных конкурентными способами в общем количестве осуществленных закупок</w:t>
            </w:r>
          </w:p>
        </w:tc>
        <w:tc>
          <w:tcPr>
            <w:tcW w:w="1559" w:type="dxa"/>
            <w:vAlign w:val="center"/>
          </w:tcPr>
          <w:p w:rsidR="00C70823" w:rsidRPr="00953EBF" w:rsidRDefault="005E72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291"/>
        </w:trPr>
        <w:tc>
          <w:tcPr>
            <w:tcW w:w="9481" w:type="dxa"/>
            <w:gridSpan w:val="5"/>
            <w:vAlign w:val="center"/>
          </w:tcPr>
          <w:p w:rsidR="00C70823" w:rsidRPr="00953EBF" w:rsidRDefault="00064432" w:rsidP="00953EBF">
            <w:pPr>
              <w:pStyle w:val="ConsPlusNormal"/>
              <w:jc w:val="center"/>
              <w:outlineLvl w:val="2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8</w:t>
            </w:r>
            <w:r w:rsidR="00C70823" w:rsidRPr="00953EBF">
              <w:rPr>
                <w:b w:val="0"/>
                <w:color w:val="000000" w:themeColor="text1"/>
                <w:sz w:val="25"/>
                <w:szCs w:val="25"/>
              </w:rPr>
              <w:t>. Оценка организации системы контроля</w:t>
            </w:r>
          </w:p>
        </w:tc>
      </w:tr>
      <w:tr w:rsidR="00C70823" w:rsidRPr="00953EBF" w:rsidTr="00241942">
        <w:trPr>
          <w:trHeight w:val="1212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P1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Наличие факта нецелевого и (или) неэффективного использования бюджетных средств, выявленных в ходе контрольных мероприятий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Не выявлено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851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Р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19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Наличие факта нарушений действующего законодательства, выявленных в ходе контрольных мероприятий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Не выявлено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851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Р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20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Наличие штрафов за нарушения законодательства о налогах и сборах в отчетном финансовом году</w:t>
            </w:r>
          </w:p>
        </w:tc>
        <w:tc>
          <w:tcPr>
            <w:tcW w:w="1559" w:type="dxa"/>
            <w:vAlign w:val="center"/>
          </w:tcPr>
          <w:p w:rsidR="00C70823" w:rsidRPr="00953EBF" w:rsidRDefault="005E72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851"/>
        </w:trPr>
        <w:tc>
          <w:tcPr>
            <w:tcW w:w="9481" w:type="dxa"/>
            <w:gridSpan w:val="5"/>
          </w:tcPr>
          <w:p w:rsidR="00C70823" w:rsidRPr="00953EBF" w:rsidRDefault="00064432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9</w:t>
            </w:r>
            <w:r w:rsidR="00C70823" w:rsidRPr="00953EBF">
              <w:rPr>
                <w:b w:val="0"/>
                <w:color w:val="000000" w:themeColor="text1"/>
                <w:sz w:val="25"/>
                <w:szCs w:val="25"/>
              </w:rPr>
              <w:t>. Оценка качества исполнения бюджетных процедур</w:t>
            </w:r>
          </w:p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во взаимосвязи с выявленными бюджетными нарушениями</w:t>
            </w:r>
          </w:p>
        </w:tc>
      </w:tr>
      <w:tr w:rsidR="00C70823" w:rsidRPr="00953EBF" w:rsidTr="00953EBF">
        <w:trPr>
          <w:trHeight w:val="851"/>
        </w:trPr>
        <w:tc>
          <w:tcPr>
            <w:tcW w:w="568" w:type="dxa"/>
          </w:tcPr>
          <w:p w:rsidR="00C70823" w:rsidRPr="00953EBF" w:rsidRDefault="00064432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Р2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Качество исполнения ГАБС представлений, предписаний органов внутреннего и (или) внешнего муниципального финансового контроля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953EBF">
        <w:trPr>
          <w:trHeight w:val="331"/>
        </w:trPr>
        <w:tc>
          <w:tcPr>
            <w:tcW w:w="9481" w:type="dxa"/>
            <w:gridSpan w:val="5"/>
          </w:tcPr>
          <w:p w:rsidR="00C70823" w:rsidRPr="00953EBF" w:rsidRDefault="00064432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10</w:t>
            </w:r>
            <w:r w:rsidR="00C70823" w:rsidRPr="00953EBF">
              <w:rPr>
                <w:b w:val="0"/>
                <w:color w:val="000000" w:themeColor="text1"/>
                <w:sz w:val="25"/>
                <w:szCs w:val="25"/>
              </w:rPr>
              <w:t>.  Оценка качества организации и осуществления</w:t>
            </w:r>
          </w:p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внутреннего финансового аудита</w:t>
            </w:r>
          </w:p>
        </w:tc>
      </w:tr>
      <w:tr w:rsidR="00C70823" w:rsidRPr="00953EBF" w:rsidTr="00241942">
        <w:trPr>
          <w:trHeight w:val="562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Р2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4819" w:type="dxa"/>
          </w:tcPr>
          <w:p w:rsidR="00241942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Качество организации</w:t>
            </w:r>
            <w:r w:rsidR="00241942">
              <w:rPr>
                <w:b w:val="0"/>
                <w:color w:val="000000" w:themeColor="text1"/>
                <w:sz w:val="25"/>
                <w:szCs w:val="25"/>
              </w:rPr>
              <w:t xml:space="preserve"> ГАБС </w:t>
            </w:r>
          </w:p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 xml:space="preserve"> внутреннего финансового аудита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  <w:tr w:rsidR="00C70823" w:rsidRPr="00953EBF" w:rsidTr="00241942">
        <w:trPr>
          <w:trHeight w:val="489"/>
        </w:trPr>
        <w:tc>
          <w:tcPr>
            <w:tcW w:w="568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Р2</w:t>
            </w:r>
            <w:r w:rsidR="002B2D10" w:rsidRPr="00953EBF">
              <w:rPr>
                <w:b w:val="0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819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 w:rsidRPr="00953EBF">
              <w:rPr>
                <w:b w:val="0"/>
                <w:color w:val="000000" w:themeColor="text1"/>
                <w:sz w:val="25"/>
                <w:szCs w:val="25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1559" w:type="dxa"/>
            <w:vAlign w:val="center"/>
          </w:tcPr>
          <w:p w:rsidR="00C70823" w:rsidRPr="00953EBF" w:rsidRDefault="002442AB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  <w:r>
              <w:rPr>
                <w:b w:val="0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  <w:tc>
          <w:tcPr>
            <w:tcW w:w="1684" w:type="dxa"/>
          </w:tcPr>
          <w:p w:rsidR="00C70823" w:rsidRPr="00953EBF" w:rsidRDefault="00C70823" w:rsidP="00953EBF">
            <w:pPr>
              <w:pStyle w:val="ConsPlusNormal"/>
              <w:jc w:val="center"/>
              <w:rPr>
                <w:b w:val="0"/>
                <w:color w:val="000000" w:themeColor="text1"/>
                <w:sz w:val="25"/>
                <w:szCs w:val="25"/>
              </w:rPr>
            </w:pPr>
          </w:p>
        </w:tc>
      </w:tr>
    </w:tbl>
    <w:p w:rsidR="0048392D" w:rsidRPr="00953EBF" w:rsidRDefault="0048392D" w:rsidP="00953EBF">
      <w:pPr>
        <w:pStyle w:val="ConsPlusNormal"/>
        <w:jc w:val="both"/>
        <w:rPr>
          <w:b w:val="0"/>
          <w:sz w:val="25"/>
          <w:szCs w:val="25"/>
        </w:rPr>
      </w:pPr>
    </w:p>
    <w:p w:rsidR="00433BC8" w:rsidRPr="00433BC8" w:rsidRDefault="002442AB" w:rsidP="00433BC8">
      <w:pPr>
        <w:ind w:left="-284"/>
        <w:rPr>
          <w:rFonts w:asciiTheme="minorHAnsi" w:hAnsiTheme="minorHAnsi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Начальник</w:t>
      </w:r>
      <w:r w:rsidR="00433BC8">
        <w:rPr>
          <w:rFonts w:ascii="Times New Roman" w:hAnsi="Times New Roman"/>
          <w:sz w:val="25"/>
          <w:szCs w:val="25"/>
        </w:rPr>
        <w:t xml:space="preserve"> </w:t>
      </w:r>
      <w:r w:rsidR="006B0620" w:rsidRPr="00433BC8">
        <w:rPr>
          <w:color w:val="000000" w:themeColor="text1"/>
          <w:sz w:val="25"/>
          <w:szCs w:val="25"/>
        </w:rPr>
        <w:t>Ф</w:t>
      </w:r>
      <w:r w:rsidR="00433BC8" w:rsidRPr="00433BC8">
        <w:rPr>
          <w:color w:val="000000" w:themeColor="text1"/>
          <w:sz w:val="25"/>
          <w:szCs w:val="25"/>
        </w:rPr>
        <w:t xml:space="preserve">О </w:t>
      </w:r>
    </w:p>
    <w:p w:rsidR="00241942" w:rsidRPr="002442AB" w:rsidRDefault="00433BC8" w:rsidP="00433BC8">
      <w:pPr>
        <w:ind w:left="-284"/>
        <w:rPr>
          <w:b/>
          <w:color w:val="000000" w:themeColor="text1"/>
          <w:sz w:val="25"/>
          <w:szCs w:val="25"/>
          <w:u w:val="single"/>
        </w:rPr>
      </w:pPr>
      <w:r w:rsidRPr="00433BC8">
        <w:rPr>
          <w:color w:val="000000" w:themeColor="text1"/>
          <w:sz w:val="25"/>
          <w:szCs w:val="25"/>
        </w:rPr>
        <w:t>МО «</w:t>
      </w:r>
      <w:proofErr w:type="spellStart"/>
      <w:r w:rsidRPr="00433BC8">
        <w:rPr>
          <w:color w:val="000000" w:themeColor="text1"/>
          <w:sz w:val="25"/>
          <w:szCs w:val="25"/>
        </w:rPr>
        <w:t>Алужинское</w:t>
      </w:r>
      <w:proofErr w:type="spellEnd"/>
      <w:r w:rsidRPr="00433BC8">
        <w:rPr>
          <w:color w:val="000000" w:themeColor="text1"/>
          <w:sz w:val="25"/>
          <w:szCs w:val="25"/>
        </w:rPr>
        <w:t>»</w:t>
      </w:r>
      <w:r w:rsidR="002442AB">
        <w:rPr>
          <w:b/>
          <w:color w:val="000000" w:themeColor="text1"/>
          <w:sz w:val="25"/>
          <w:szCs w:val="25"/>
        </w:rPr>
        <w:t xml:space="preserve">                </w:t>
      </w:r>
      <w:r w:rsidR="00241942" w:rsidRPr="00241942">
        <w:rPr>
          <w:color w:val="000000" w:themeColor="text1"/>
          <w:sz w:val="25"/>
          <w:szCs w:val="25"/>
        </w:rPr>
        <w:t xml:space="preserve">                   _________________ </w:t>
      </w:r>
      <w:r w:rsidR="00AC1775">
        <w:rPr>
          <w:color w:val="000000" w:themeColor="text1"/>
          <w:sz w:val="25"/>
          <w:szCs w:val="25"/>
        </w:rPr>
        <w:t xml:space="preserve">  </w:t>
      </w:r>
      <w:r w:rsidR="002442AB">
        <w:rPr>
          <w:b/>
          <w:color w:val="000000" w:themeColor="text1"/>
          <w:sz w:val="25"/>
          <w:szCs w:val="25"/>
        </w:rPr>
        <w:t xml:space="preserve">    </w:t>
      </w:r>
      <w:proofErr w:type="spellStart"/>
      <w:r w:rsidR="002442AB" w:rsidRPr="00433BC8">
        <w:rPr>
          <w:color w:val="000000" w:themeColor="text1"/>
          <w:sz w:val="25"/>
          <w:szCs w:val="25"/>
          <w:u w:val="single"/>
        </w:rPr>
        <w:t>Хангуева</w:t>
      </w:r>
      <w:proofErr w:type="spellEnd"/>
      <w:r w:rsidR="002442AB" w:rsidRPr="00433BC8">
        <w:rPr>
          <w:color w:val="000000" w:themeColor="text1"/>
          <w:sz w:val="25"/>
          <w:szCs w:val="25"/>
          <w:u w:val="single"/>
        </w:rPr>
        <w:t xml:space="preserve"> А.А</w:t>
      </w:r>
      <w:r w:rsidR="002442AB" w:rsidRPr="002442AB">
        <w:rPr>
          <w:b/>
          <w:color w:val="000000" w:themeColor="text1"/>
          <w:sz w:val="25"/>
          <w:szCs w:val="25"/>
          <w:u w:val="single"/>
        </w:rPr>
        <w:t>.</w:t>
      </w:r>
    </w:p>
    <w:p w:rsidR="00241942" w:rsidRPr="00241942" w:rsidRDefault="00241942" w:rsidP="00241942">
      <w:pPr>
        <w:tabs>
          <w:tab w:val="left" w:pos="5940"/>
        </w:tabs>
        <w:ind w:left="-284"/>
        <w:rPr>
          <w:rFonts w:ascii="Times New Roman" w:hAnsi="Times New Roman"/>
          <w:sz w:val="25"/>
          <w:szCs w:val="25"/>
        </w:rPr>
      </w:pPr>
      <w:r w:rsidRPr="00241942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</w:t>
      </w:r>
      <w:r w:rsidR="00AC1775">
        <w:rPr>
          <w:rFonts w:ascii="Times New Roman" w:hAnsi="Times New Roman"/>
          <w:sz w:val="25"/>
          <w:szCs w:val="25"/>
        </w:rPr>
        <w:t xml:space="preserve"> </w:t>
      </w:r>
      <w:r w:rsidRPr="00241942">
        <w:rPr>
          <w:rFonts w:ascii="Times New Roman" w:hAnsi="Times New Roman"/>
          <w:sz w:val="25"/>
          <w:szCs w:val="25"/>
        </w:rPr>
        <w:t xml:space="preserve"> (подпись) </w:t>
      </w:r>
      <w:r w:rsidR="00AC1775">
        <w:rPr>
          <w:rFonts w:ascii="Times New Roman" w:hAnsi="Times New Roman"/>
          <w:sz w:val="25"/>
          <w:szCs w:val="25"/>
        </w:rPr>
        <w:t xml:space="preserve">                   (Ф.И.О.)</w:t>
      </w:r>
    </w:p>
    <w:p w:rsidR="00241942" w:rsidRPr="00707E40" w:rsidRDefault="00241942" w:rsidP="0024194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41942" w:rsidRPr="00707E40" w:rsidSect="0024194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AC1"/>
    <w:multiLevelType w:val="hybridMultilevel"/>
    <w:tmpl w:val="5A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7"/>
    <w:rsid w:val="00064432"/>
    <w:rsid w:val="001F1397"/>
    <w:rsid w:val="00225E74"/>
    <w:rsid w:val="0023489F"/>
    <w:rsid w:val="00241942"/>
    <w:rsid w:val="002442AB"/>
    <w:rsid w:val="00276E67"/>
    <w:rsid w:val="002B2D10"/>
    <w:rsid w:val="00392A1F"/>
    <w:rsid w:val="003A7216"/>
    <w:rsid w:val="003B033C"/>
    <w:rsid w:val="00433BC8"/>
    <w:rsid w:val="0048392D"/>
    <w:rsid w:val="004F6D39"/>
    <w:rsid w:val="00590809"/>
    <w:rsid w:val="005E7223"/>
    <w:rsid w:val="006B0620"/>
    <w:rsid w:val="008922DF"/>
    <w:rsid w:val="00953EBF"/>
    <w:rsid w:val="009F3E42"/>
    <w:rsid w:val="00A6038C"/>
    <w:rsid w:val="00A81885"/>
    <w:rsid w:val="00AC1775"/>
    <w:rsid w:val="00B365F9"/>
    <w:rsid w:val="00BF149F"/>
    <w:rsid w:val="00C70823"/>
    <w:rsid w:val="00C948A0"/>
    <w:rsid w:val="00E45C3A"/>
    <w:rsid w:val="00E60DAE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48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48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REVIZ_1</dc:creator>
  <cp:lastModifiedBy>Ruser</cp:lastModifiedBy>
  <cp:revision>2</cp:revision>
  <cp:lastPrinted>2023-07-21T04:27:00Z</cp:lastPrinted>
  <dcterms:created xsi:type="dcterms:W3CDTF">2023-07-21T04:30:00Z</dcterms:created>
  <dcterms:modified xsi:type="dcterms:W3CDTF">2023-07-21T04:30:00Z</dcterms:modified>
</cp:coreProperties>
</file>