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35" w:rsidRDefault="007B0035" w:rsidP="007B0035">
      <w:pPr>
        <w:pStyle w:val="a3"/>
        <w:jc w:val="both"/>
      </w:pPr>
      <w:r>
        <w:t> </w:t>
      </w:r>
    </w:p>
    <w:p w:rsidR="007B0035" w:rsidRDefault="007B0035" w:rsidP="007B0035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7B0035" w:rsidRDefault="007B0035" w:rsidP="007B0035">
      <w:pPr>
        <w:pStyle w:val="a3"/>
        <w:jc w:val="center"/>
      </w:pPr>
      <w:r>
        <w:rPr>
          <w:rStyle w:val="a4"/>
        </w:rPr>
        <w:t>ПОСТАНОВЛЕНИЕ</w:t>
      </w:r>
    </w:p>
    <w:p w:rsidR="007B0035" w:rsidRDefault="007B0035" w:rsidP="007B0035">
      <w:pPr>
        <w:pStyle w:val="a3"/>
        <w:jc w:val="center"/>
      </w:pPr>
      <w:r>
        <w:rPr>
          <w:rStyle w:val="a4"/>
        </w:rPr>
        <w:t>03.09.2013г.№ 34 с. Алужино</w:t>
      </w:r>
    </w:p>
    <w:p w:rsidR="007B0035" w:rsidRDefault="007B0035" w:rsidP="007B0035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>по выдаче выписок и справок из похозяйственных книг</w:t>
      </w:r>
    </w:p>
    <w:p w:rsidR="007B0035" w:rsidRDefault="007B0035" w:rsidP="007B0035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по выдаче выписок и справок из похозяйственных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</w:r>
      <w:r>
        <w:br/>
        <w:t>Глава МО «Алужинское» О.А.Ихиныров</w:t>
      </w:r>
    </w:p>
    <w:p w:rsidR="007B0035" w:rsidRDefault="007B0035" w:rsidP="007B0035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7B0035" w:rsidRDefault="007B0035" w:rsidP="007B0035">
      <w:pPr>
        <w:pStyle w:val="a3"/>
        <w:jc w:val="center"/>
      </w:pPr>
      <w:r>
        <w:rPr>
          <w:rStyle w:val="a4"/>
        </w:rPr>
        <w:t xml:space="preserve">Административный регламент </w:t>
      </w:r>
      <w:r>
        <w:br/>
      </w:r>
      <w:r>
        <w:rPr>
          <w:rStyle w:val="a4"/>
        </w:rPr>
        <w:t>по предоставлению муниципальной услуги «Выдача справок, выписок из похозяйственных книг»</w:t>
      </w:r>
    </w:p>
    <w:p w:rsidR="007B0035" w:rsidRDefault="007B0035" w:rsidP="007B0035">
      <w:pPr>
        <w:pStyle w:val="a3"/>
        <w:jc w:val="both"/>
      </w:pPr>
      <w:r>
        <w:t>1. Общие положения</w:t>
      </w:r>
    </w:p>
    <w:p w:rsidR="007B0035" w:rsidRDefault="007B0035" w:rsidP="007B0035">
      <w:pPr>
        <w:pStyle w:val="a3"/>
        <w:jc w:val="both"/>
      </w:pPr>
      <w:r>
        <w:t>1.1. Административный регламент предоставления муниципальной услуги (далее – регламент) по выдаче выписок и справок из похозяйственных книг муниципального образования «Алужинское» разработан в целях повышения качества предоставления муниципальной услуги и обеспечения ее доступности. Устанавливает порядок и стандарт предоставления муниципальной услуги.</w:t>
      </w:r>
      <w:r>
        <w:br/>
        <w:t>1.2. В качестве заявителей на предоставление муниципальной услуги выступают физические и юридические лица.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</w:r>
      <w:r>
        <w:lastRenderedPageBreak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7B0035" w:rsidRDefault="007B0035" w:rsidP="007B0035">
      <w:pPr>
        <w:pStyle w:val="a3"/>
        <w:jc w:val="both"/>
      </w:pPr>
      <w:r>
        <w:t>2. Требования к порядку исполнения муниципальной услуги</w:t>
      </w:r>
    </w:p>
    <w:p w:rsidR="007B0035" w:rsidRDefault="007B0035" w:rsidP="007B0035">
      <w:pPr>
        <w:pStyle w:val="a3"/>
        <w:jc w:val="both"/>
      </w:pPr>
      <w:r>
        <w:t>2.1. Наименование муниципальной услуги: «Выдача справок, выписок из похозяйственных книг».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Результатом предоставления муниципальной услуги является:</w:t>
      </w:r>
      <w:r>
        <w:br/>
        <w:t>а) выдача справки, выписки из похозяйственных книг;</w:t>
      </w:r>
      <w:r>
        <w:br/>
        <w:t>б) отказ в выдаче справки, выписки из похозяйственных книг.</w:t>
      </w:r>
      <w:r>
        <w:br/>
        <w:t>2.4. 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  <w:r>
        <w:br/>
        <w:t>2.5. Предоставление муниципальной услуги осуществляется в соответствии с:</w:t>
      </w:r>
      <w:r>
        <w:br/>
        <w:t>1) Конституцией Российской Федерации;</w:t>
      </w:r>
      <w:r>
        <w:br/>
        <w:t>2) Федеральным законом от 6 октября 2003 года № 131-ФЗ «Об общих принципах организации местного самоуправления в Российской Федерации»;</w:t>
      </w:r>
      <w:r>
        <w:br/>
        <w:t>3) Федеральным законом от 27 июля 2010 года № 210-ФЗ «Об организации предоставления государственных и муниципальных услуг»;</w:t>
      </w:r>
      <w:r>
        <w:br/>
        <w:t>4) Федеральным законом от 02 мая 2006 года № 59-ФЗ «О порядке рассмотрения обращений граждан Российской Федерации»;</w:t>
      </w:r>
      <w:r>
        <w:br/>
        <w:t>5) Федеральным законом от 27 июля 2006 года №149-ФЗ «Об информации, информационных технологиях и о защите информации»;</w:t>
      </w:r>
      <w:r>
        <w:br/>
        <w:t>6)Федеральным законом от 07 июля 2003 года №112-ФЗ «О личном подсобном хозяйстве»;</w:t>
      </w:r>
      <w:r>
        <w:br/>
        <w:t>7) Уставом муниципального образования «Алужинское».</w:t>
      </w:r>
      <w:r>
        <w:br/>
        <w:t>2.6. Для предоставления муниципальной услуги гражданином, осуществляющим ведение личного подсобного хозяйства, либо его представителем в администрацию по месту нахождения земельного участка, предоставленного в установленном порядке для ведения личного подсобного хозяйства, подается заявление по форме Приложений № 1, 2, 3 к настоящему регламенту.</w:t>
      </w:r>
      <w:r>
        <w:br/>
        <w:t>К заявлению прилагаются:</w:t>
      </w:r>
      <w:r>
        <w:br/>
        <w:t>- Копия документа, удостоверяющего личность заявителя либо личность представителя заявителя.</w:t>
      </w:r>
      <w:r>
        <w:br/>
        <w:t>- Копия документа, удостоверяющего права (полномочия) представителя заявителя, если с заявлением обращается представитель заявителя.</w:t>
      </w:r>
      <w:r>
        <w:br/>
        <w:t>2.7. Основаниями для отказа в приеме заявления являются:</w:t>
      </w:r>
      <w:r>
        <w:br/>
        <w:t>- в заявлении не указаны сведения, непосредственно относящиеся к соответствующему виду выписки, предусмотренные Приложениями № 1, или № 2, или № 3 к настоящему регламенту;</w:t>
      </w:r>
      <w:r>
        <w:br/>
      </w:r>
      <w:r>
        <w:lastRenderedPageBreak/>
        <w:t>- непредставление документов, предусмотренных п. 2.6 настоящего регламента.</w:t>
      </w:r>
      <w:r>
        <w:br/>
        <w:t>2.8. Основанием для отказа в предоставлении муниципальной услуги является отсутствие в похозяйственных книгах администрации запрашиваемых сведений.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15 минут. При этом, исполнители муниципальной услуги обеспечивают прием всех лиц, обратившихся не позднее, чем за 15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 xml:space="preserve"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</w:t>
      </w:r>
      <w:r>
        <w:lastRenderedPageBreak/>
        <w:t>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B0035" w:rsidRDefault="007B0035" w:rsidP="007B0035">
      <w:pPr>
        <w:pStyle w:val="a3"/>
        <w:jc w:val="both"/>
      </w:pPr>
      <w:r>
        <w:t>3. Административные процедуры</w:t>
      </w:r>
    </w:p>
    <w:p w:rsidR="007B0035" w:rsidRDefault="007B0035" w:rsidP="007B0035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а) регистрация заявления и документов, необходимых для предоставления муниципальной услуги;</w:t>
      </w:r>
      <w:r>
        <w:br/>
        <w:t>б) оформление и направление или выдача заявителю отказа в приеме заявления (в случае наличия оснований для отказа в приеме заявления);</w:t>
      </w:r>
      <w:r>
        <w:br/>
        <w:t>в) рассмотрение заявления и иных представленных в соответствии с п. 2.6 настоящего регламента документов и подготовка выписки из похозяйственных книг либо отказа в выдаче выписки из похозяйственных книг при наличии оснований для отказа;</w:t>
      </w:r>
      <w:r>
        <w:br/>
        <w:t>г) информирование заявителя о: выдаче выписки из похозяйственных книг либо об отказе в выдаче выписки из похозяйственных книг.</w:t>
      </w:r>
      <w:r>
        <w:br/>
        <w:t>3.2. Блок-схема предоставления муниципальной услуги приведена в Приложении № 4 к настоящему регламенту.</w:t>
      </w:r>
      <w:r>
        <w:br/>
        <w:t>3.3. Регистрация заявления и документов, необходимых для предоставления муниципальной услуги</w:t>
      </w:r>
      <w:r>
        <w:br/>
        <w:t xml:space="preserve">3.3.1. Основанием для начала административной процедуры является предоставление заявителем либо его представителем в администрацию по месту нахождения земельного </w:t>
      </w:r>
      <w:r>
        <w:lastRenderedPageBreak/>
        <w:t>участка, предоставленного в установленном порядке для ведения личного подсобного хозяйства, заявления по форме Приложений № 1, 2, 3 к настоящему регламенту с приложением документов, указанных в п. 2.6 настоящего регламента.</w:t>
      </w:r>
      <w:r>
        <w:br/>
        <w:t>3.3.2. Письменные заявления регистрируются в день их поступления. Заявителю (представителю заявителя) выдается расписка в получении заявления с приложением документов с указанием номера и даты регистрации заявления. Каждому заявлению присваивается регистрационный номер и дата регистрации.</w:t>
      </w:r>
      <w:r>
        <w:br/>
        <w:t>Письменные заявления в день регистрации передаются для наложения резолюции главе администрации. Глава администрации в течение одного дня осуществляет распределение заявлений для их исполнения. Заявление с резолюцией главы администрации немедленно передается указанным в резолюции должностным лицам для исполнения.</w:t>
      </w:r>
      <w:r>
        <w:br/>
        <w:t>3.3.4. В журнал регистрации заявлений заносится следующая информация:</w:t>
      </w:r>
      <w:r>
        <w:br/>
        <w:t>- порядковый номер и дата регистрации заявления;</w:t>
      </w:r>
      <w:r>
        <w:br/>
        <w:t>- фамилия, имя, отчество заявителя;</w:t>
      </w:r>
      <w:r>
        <w:br/>
        <w:t>- цель обращения;</w:t>
      </w:r>
      <w:r>
        <w:br/>
        <w:t>- результат рассмотрения заявления.</w:t>
      </w:r>
      <w:r>
        <w:br/>
        <w:t>3.3.5. Результатом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  <w:r>
        <w:br/>
        <w:t>3.4. Оформление и направление или выдача заявителю отказа в приеме заявления (в случае наличия оснований для отказа в приеме заявления)</w:t>
      </w:r>
      <w:r>
        <w:br/>
        <w:t>3.4.1.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  <w:r>
        <w:br/>
        <w:t>3.4.2. Специалист администрации, в течение одного дня с момента наложения резолюции рассматривают заявление на предмет наличия (отсутствия) оснований для отказа в приеме заявления, и при установлении соответствующих оснований подготавливают и направляют посредством почтового отправления либо выдают лично под роспись заявителю (представителю заявителя) письменный мотивированный отказ в приеме заявления, подписанный главой администрации.</w:t>
      </w:r>
      <w:r>
        <w:br/>
        <w:t>3.4.3.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в администрации письменного отказа в приеме заявления.</w:t>
      </w:r>
      <w:r>
        <w:br/>
        <w:t>3.5. Рассмотрение заявления и иных представленных в соответствии с п. 2.6 настоящего регламента документов и подготовка выписки из похозяйственных книг либо отказа в выдаче выписки из похозяйственных книг при наличии оснований для отказа</w:t>
      </w:r>
      <w:r>
        <w:br/>
        <w:t>3.5.1. Основанием для начала административной процедуры являются регистрация заявления в журнале регистрации заявлений и отсутствие оснований для отказа в приеме заявления.</w:t>
      </w:r>
      <w:r>
        <w:br/>
        <w:t>3.5.2. Специалист администрации на основании заявления и документов, предусмотренных п. 2.6 настоящего регламента, подготавливает выписку из похозяйственных книг или отказ в выдаче выписки из похозяйственных книг.</w:t>
      </w:r>
      <w:r>
        <w:br/>
        <w:t>3.5.3. Подготовка выписки из похозяйственных книг или отказа в выдаче выписки из похозяйственных книг осуществляется в течение 27 дней с момента регистрации заявления в журнале регистрации заявлений.</w:t>
      </w:r>
      <w:r>
        <w:br/>
        <w:t>3.5.4. Результатом административной процедуры является подписание главой администрации выписки из похозяйственных книг или отказа в выдаче выписки из похозяйственных книг в форме уведомления.</w:t>
      </w:r>
      <w:r>
        <w:br/>
        <w:t xml:space="preserve">Выписка из книги может составляться в произвольной форме, форме листов похозяйственной книги в соответствии с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</w:t>
      </w:r>
      <w:r>
        <w:lastRenderedPageBreak/>
        <w:t>самоуправления городских округов» или по форме выписки из похозяйственной книги о наличии у гражданина права на земельный участок, утвержденной Приказом Росреестра от 07.03.2012 № П/103 «Об утверждении формы выписки из похозяйственной книги о наличии у гражданина права на земельный участок».</w:t>
      </w:r>
      <w:r>
        <w:br/>
        <w:t>Выписки из похозяйственных книг заверяются печатью с указанием даты регистрации.</w:t>
      </w:r>
      <w:r>
        <w:br/>
        <w:t>3.5.5. Исправление допущенных опечаток и ошибок в выданной выписке из похозяйственных книг или в отказе в выдаче выписки из похозяйственных книг осуществляется в течение двух рабочих дней с момента регистрации заявления об исправлении допущенных опечаток и ошибок в порядке, предусмотренном настоящей главой.</w:t>
      </w:r>
      <w:r>
        <w:br/>
        <w:t>3.6. Информирование заявителя о выдаче выписки из похозяйственных книг либо об отказе в выдаче выписки из похозяйственных книг</w:t>
      </w:r>
      <w:r>
        <w:br/>
        <w:t>3.6.1. Основанием для начала административной процедуры является подписание главой администрации выписки из похозяйственных книг или отказа в выдаче выписки из похозяйственных книг в форме уведомления.</w:t>
      </w:r>
      <w:r>
        <w:br/>
        <w:t>3.6.2. В течение 3 дней со дня подписания главой:</w:t>
      </w:r>
      <w:r>
        <w:br/>
        <w:t>- Выписки из похозяйственных книг, она выдается лично под роспись заявителю либо представителю заявителя при предъявлении документа, удостоверяющего личность в администрации.</w:t>
      </w:r>
      <w:r>
        <w:br/>
        <w:t>- Отказа в выдаче выписки из похозяйственных книг в форме уведомления, он направляется по почте на имя заявителя заказным письмом с уведомлением о вручении либо выдается под личную роспись заявителю либо его представителю в администрации.</w:t>
      </w:r>
    </w:p>
    <w:p w:rsidR="007B0035" w:rsidRDefault="007B0035" w:rsidP="007B0035">
      <w:pPr>
        <w:pStyle w:val="a3"/>
        <w:jc w:val="both"/>
      </w:pPr>
      <w:r>
        <w:t>4. Контроль за предоставлением муниципальной услуги</w:t>
      </w:r>
    </w:p>
    <w:p w:rsidR="007B0035" w:rsidRDefault="007B0035" w:rsidP="007B0035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 xml:space="preserve">- рассмотрение жалоб на действия (бездействие) и решения специалистов (должностных </w:t>
      </w:r>
      <w:r>
        <w:lastRenderedPageBreak/>
        <w:t>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</w:t>
      </w:r>
      <w:r>
        <w:lastRenderedPageBreak/>
        <w:t>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0035" w:rsidRDefault="007B0035" w:rsidP="007B0035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</w:t>
      </w:r>
      <w:r>
        <w:br/>
        <w:t>услуги</w:t>
      </w:r>
    </w:p>
    <w:p w:rsidR="007B0035" w:rsidRDefault="007B0035" w:rsidP="007B0035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 xml:space="preserve"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</w:t>
      </w:r>
      <w:r>
        <w:lastRenderedPageBreak/>
        <w:t>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>В случае необходимости в подтверждение своих доводов заявитель прилагает к жалобе 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7B0035" w:rsidRDefault="007B0035" w:rsidP="007B0035">
      <w:pPr>
        <w:pStyle w:val="a3"/>
        <w:jc w:val="both"/>
      </w:pPr>
      <w:r>
        <w:t> </w:t>
      </w:r>
    </w:p>
    <w:p w:rsidR="007B0035" w:rsidRDefault="007B0035" w:rsidP="007B0035">
      <w:pPr>
        <w:pStyle w:val="a3"/>
        <w:jc w:val="both"/>
      </w:pPr>
      <w:r>
        <w:t> </w:t>
      </w:r>
    </w:p>
    <w:p w:rsidR="007B0035" w:rsidRDefault="007B0035" w:rsidP="007B0035">
      <w:pPr>
        <w:pStyle w:val="a3"/>
        <w:jc w:val="both"/>
      </w:pPr>
      <w:r>
        <w:t> </w:t>
      </w:r>
    </w:p>
    <w:p w:rsidR="007B0035" w:rsidRDefault="007B0035" w:rsidP="007B0035">
      <w:pPr>
        <w:pStyle w:val="a3"/>
        <w:jc w:val="both"/>
      </w:pPr>
      <w:r>
        <w:t> </w:t>
      </w:r>
    </w:p>
    <w:p w:rsidR="007B0035" w:rsidRDefault="007B0035" w:rsidP="007B0035">
      <w:pPr>
        <w:pStyle w:val="a3"/>
        <w:jc w:val="both"/>
      </w:pPr>
      <w:r>
        <w:lastRenderedPageBreak/>
        <w:t> </w:t>
      </w:r>
    </w:p>
    <w:p w:rsidR="007B0035" w:rsidRDefault="007B0035" w:rsidP="007B0035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B6"/>
    <w:rsid w:val="000A10B6"/>
    <w:rsid w:val="007B003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9724-BB1B-45F4-9B25-F8778BE3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4201</Words>
  <Characters>23952</Characters>
  <Application>Microsoft Office Word</Application>
  <DocSecurity>0</DocSecurity>
  <Lines>199</Lines>
  <Paragraphs>56</Paragraphs>
  <ScaleCrop>false</ScaleCrop>
  <Company/>
  <LinksUpToDate>false</LinksUpToDate>
  <CharactersWithSpaces>28097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2018-01-28T12:42:00Z</dcterms:created>
  <dcterms:modified xsi:type="dcterms:W3CDTF">2018-01-28T12:42:00Z</dcterms:modified>
</cp:coreProperties>
</file>