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79D" w:rsidRDefault="002B779D" w:rsidP="002B779D">
      <w:pPr>
        <w:pStyle w:val="a3"/>
        <w:jc w:val="center"/>
      </w:pPr>
      <w:r>
        <w:t> </w:t>
      </w:r>
    </w:p>
    <w:p w:rsidR="002B779D" w:rsidRDefault="002B779D" w:rsidP="002B779D">
      <w:pPr>
        <w:pStyle w:val="a3"/>
        <w:jc w:val="center"/>
      </w:pPr>
      <w:r>
        <w:t> </w:t>
      </w:r>
    </w:p>
    <w:p w:rsidR="002B779D" w:rsidRDefault="002B779D" w:rsidP="002B779D">
      <w:pPr>
        <w:pStyle w:val="a3"/>
        <w:jc w:val="center"/>
      </w:pPr>
      <w:r>
        <w:rPr>
          <w:rStyle w:val="a4"/>
        </w:rPr>
        <w:t>РОССИЙСКАЯ ФЕДЕРАЦИЯ</w:t>
      </w:r>
      <w:r>
        <w:br/>
      </w:r>
      <w:r>
        <w:rPr>
          <w:rStyle w:val="a4"/>
        </w:rPr>
        <w:t>ИРКУТСКАЯ ОБЛАСТЬ</w:t>
      </w:r>
      <w:r>
        <w:br/>
      </w:r>
      <w:r>
        <w:rPr>
          <w:rStyle w:val="a4"/>
        </w:rPr>
        <w:t>ЭХИРИТ-БУЛАГАТСКИЙ РАЙОН</w:t>
      </w:r>
      <w:r>
        <w:br/>
      </w:r>
      <w:r>
        <w:rPr>
          <w:rStyle w:val="a4"/>
        </w:rPr>
        <w:t>Муниципальное образование «Алужинское»</w:t>
      </w:r>
    </w:p>
    <w:p w:rsidR="002B779D" w:rsidRDefault="002B779D" w:rsidP="002B779D">
      <w:pPr>
        <w:pStyle w:val="a3"/>
        <w:jc w:val="center"/>
      </w:pPr>
      <w:r>
        <w:rPr>
          <w:rStyle w:val="a4"/>
        </w:rPr>
        <w:t>ПОСТАНОВЛЕНИЕ</w:t>
      </w:r>
    </w:p>
    <w:p w:rsidR="002B779D" w:rsidRDefault="002B779D" w:rsidP="002B779D">
      <w:pPr>
        <w:pStyle w:val="a3"/>
        <w:jc w:val="center"/>
      </w:pPr>
      <w:r>
        <w:rPr>
          <w:rStyle w:val="a4"/>
        </w:rPr>
        <w:t>01.10.2014 № 31 с. Алужино</w:t>
      </w:r>
    </w:p>
    <w:p w:rsidR="002B779D" w:rsidRDefault="002B779D" w:rsidP="002B779D">
      <w:pPr>
        <w:pStyle w:val="a3"/>
        <w:jc w:val="center"/>
      </w:pPr>
      <w:r>
        <w:rPr>
          <w:rStyle w:val="a4"/>
        </w:rPr>
        <w:t xml:space="preserve">Об утверждении Положения о </w:t>
      </w:r>
      <w:r>
        <w:br/>
      </w:r>
      <w:r>
        <w:rPr>
          <w:rStyle w:val="a4"/>
        </w:rPr>
        <w:t xml:space="preserve">составе, порядке, подготовки и </w:t>
      </w:r>
      <w:r>
        <w:br/>
      </w:r>
      <w:r>
        <w:rPr>
          <w:rStyle w:val="a4"/>
        </w:rPr>
        <w:t>утверждения местных нормативов</w:t>
      </w:r>
      <w:r>
        <w:br/>
      </w:r>
      <w:r>
        <w:rPr>
          <w:rStyle w:val="a4"/>
        </w:rPr>
        <w:t>градостроительного проектирования</w:t>
      </w:r>
    </w:p>
    <w:p w:rsidR="002B779D" w:rsidRDefault="002B779D" w:rsidP="002B779D">
      <w:pPr>
        <w:pStyle w:val="a3"/>
        <w:jc w:val="both"/>
      </w:pPr>
      <w:r>
        <w:t xml:space="preserve">Руководствуясь Федеральным законом от 06.10.2013 №131-ФЗ «Об общих принципах организации местного самоуправления в Российской Федерации», Градостроительным кодексом Российской Федерации, Уставом муниципального образования «Алужинское» </w:t>
      </w:r>
      <w:r>
        <w:br/>
      </w:r>
      <w:r>
        <w:br/>
        <w:t>ПОСТАНОВЛЯЮ:</w:t>
      </w:r>
      <w:r>
        <w:br/>
      </w:r>
      <w:r>
        <w:br/>
        <w:t xml:space="preserve">1. Утвердить Положение о составе, порядке подготовки и утверждения местных нормативов градостроительного проектирования (прилагается). </w:t>
      </w:r>
      <w:r>
        <w:br/>
        <w:t xml:space="preserve">2. Опубликовать постановление администрации в газете «Муринский Вестник» и на официальном сайте администрации. </w:t>
      </w:r>
      <w:r>
        <w:br/>
        <w:t>3. Контроль за исполнением настоящего постановления оставляю за собой</w:t>
      </w:r>
    </w:p>
    <w:p w:rsidR="002B779D" w:rsidRDefault="002B779D" w:rsidP="002B779D">
      <w:pPr>
        <w:pStyle w:val="a3"/>
        <w:jc w:val="both"/>
      </w:pPr>
      <w:r>
        <w:t>Глава МО «Алужинское» О.Ихиныров</w:t>
      </w:r>
    </w:p>
    <w:p w:rsidR="002B779D" w:rsidRDefault="002B779D" w:rsidP="002B779D">
      <w:pPr>
        <w:pStyle w:val="a3"/>
        <w:jc w:val="right"/>
      </w:pPr>
      <w:r>
        <w:br/>
        <w:t>УТВЕРЖДЕНО</w:t>
      </w:r>
      <w:r>
        <w:br/>
        <w:t>Постановлением администрации МО «Алужинское»</w:t>
      </w:r>
      <w:r>
        <w:br/>
        <w:t>От 01.10.2014г. № 31</w:t>
      </w:r>
    </w:p>
    <w:p w:rsidR="002B779D" w:rsidRDefault="002B779D" w:rsidP="002B779D">
      <w:pPr>
        <w:pStyle w:val="a3"/>
        <w:jc w:val="center"/>
      </w:pPr>
      <w:r>
        <w:rPr>
          <w:rStyle w:val="a4"/>
        </w:rPr>
        <w:t>Положение</w:t>
      </w:r>
      <w:r>
        <w:br/>
      </w:r>
      <w:r>
        <w:rPr>
          <w:rStyle w:val="a4"/>
        </w:rPr>
        <w:t xml:space="preserve">о составе, порядке подготовки и утверждения местных нормативов </w:t>
      </w:r>
      <w:r>
        <w:br/>
      </w:r>
      <w:r>
        <w:rPr>
          <w:rStyle w:val="a4"/>
        </w:rPr>
        <w:t>градостроительного проектирования сельского поселения «Алужинское»</w:t>
      </w:r>
    </w:p>
    <w:p w:rsidR="002B779D" w:rsidRDefault="002B779D" w:rsidP="002B779D">
      <w:pPr>
        <w:pStyle w:val="a3"/>
        <w:jc w:val="both"/>
      </w:pPr>
      <w:r>
        <w:t>1. Общие положения</w:t>
      </w:r>
    </w:p>
    <w:p w:rsidR="002B779D" w:rsidRDefault="002B779D" w:rsidP="002B779D">
      <w:pPr>
        <w:pStyle w:val="a3"/>
        <w:jc w:val="both"/>
      </w:pPr>
      <w:r>
        <w:t>1.1. Положение о составе, порядке подготовки и утверждения местных нормативов градостроительного проектирования (далее - Положение) разработано в соответствии с Федеральным законом от 06.10.2003 N131-ФЗ "Об общих принципах организации местного самоуправления в Российской Федерации", главой 3.1 Градостроительного кодекса Российской Федерации, Уставом МО «Алужинское».</w:t>
      </w:r>
      <w:r>
        <w:br/>
        <w:t>1.2. Настоящее Положение определяет состав, порядок подготовки и порядок утверждения местных нормативов градостроительного проектирования муниципального образования «Алужинское» (далее - местные нормативы), а также порядок внесения изменений в указанные нормативы.</w:t>
      </w:r>
      <w:r>
        <w:br/>
      </w:r>
      <w:r>
        <w:lastRenderedPageBreak/>
        <w:t>1.3. Местные нормативы обязательны для использования, применения и соблюдения органами местного самоуправления муниципального образования «Алужинское» (далее – сельское поселение), а также всеми гражданами и юридическими лицами, осуществляющими градостроительную деятельность на территории сельского поселения при:</w:t>
      </w:r>
      <w:r>
        <w:br/>
        <w:t>– разработке, экспертизе, согласовании, утверждении и реализации Генерального плана развития сельского поселения и Правил землепользования и застройки сельского поселения, внесении изменений в указанные документы;</w:t>
      </w:r>
      <w:r>
        <w:br/>
        <w:t>– разработке, экспертизе, согласовании, утверждении и реализации документации по планировке территорий;</w:t>
      </w:r>
      <w:r>
        <w:br/>
        <w:t>– архитектурно-строительном проектировании;</w:t>
      </w:r>
      <w:r>
        <w:br/>
        <w:t>– заключении договоров о развитии застроенной территории, комплексного освоения земельных участков в целях жилищного строительства;</w:t>
      </w:r>
      <w:r>
        <w:br/>
        <w:t>– выдаче разрешений на строительство;</w:t>
      </w:r>
      <w:r>
        <w:br/>
        <w:t>– работ по благоустройству территории;</w:t>
      </w:r>
      <w:r>
        <w:br/>
        <w:t>– государственном строительном надзоре за строительством, реконструкцией объектов капитального строительства.</w:t>
      </w:r>
      <w:r>
        <w:br/>
        <w:t>1.4.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п.2.1 настоящего Положения, населения муниципальных образований, расчетные показатели минимально допустимого уровня обеспеченности такими объектами сельского поселения, устанавливаемые местными нормативами градостроительного проектирования, не могут быть ниже этих предельных значений.</w:t>
      </w:r>
      <w:r>
        <w:br/>
        <w:t xml:space="preserve">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обеспеченности объектами местного значения, предусмотренными п.2.1 настоящего Положения,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сельского поселения не могут превышать эти предельные значения. </w:t>
      </w:r>
      <w:r>
        <w:br/>
        <w:t>1.5. После утверждения нормативов градостроительного проектирования Иркутской области ранее утвержденные местные нормативы, не отвечающие указанному в п. 1.4 условию, подлежат корректировке посредством внесения соответствующих изменений.</w:t>
      </w:r>
      <w:r>
        <w:br/>
        <w:t>1.6. Подготовка местных нормативов градостроительного проектирования осуществляется с учетом:</w:t>
      </w:r>
      <w:r>
        <w:br/>
        <w:t>1) социально-демографического состава и плотности населения на территории сельского поселения;</w:t>
      </w:r>
      <w:r>
        <w:br/>
        <w:t>2) планов и программ комплексного социально-экономического развития сельского поселения;</w:t>
      </w:r>
      <w:r>
        <w:br/>
        <w:t>3) предложений органов местного самоуправления и заинтересованных лиц.</w:t>
      </w:r>
    </w:p>
    <w:p w:rsidR="002B779D" w:rsidRDefault="002B779D" w:rsidP="002B779D">
      <w:pPr>
        <w:pStyle w:val="a3"/>
        <w:jc w:val="both"/>
      </w:pPr>
      <w:r>
        <w:t>2. Состав местных нормативов градостроительного проектирования</w:t>
      </w:r>
    </w:p>
    <w:p w:rsidR="002B779D" w:rsidRDefault="002B779D" w:rsidP="002B779D">
      <w:pPr>
        <w:pStyle w:val="a3"/>
        <w:jc w:val="both"/>
      </w:pPr>
      <w:r>
        <w:t>2.1. Нормативы градостроительного проектирования сельского поселения устанавливают совокупность расчетных показателей минимально допустимого уровня обеспеченности населения объектами местного значения, относящимися к областям электро-, тепло-, газо- и водоснабжения населения, водоотведения, автомобильных дорог местного значения, физической культуры и массового спорта, образования, здравоохранения, утилизации и переработки бытовых и промышленных отходов в случае подготовки генерального плана сельского поселения, объектами благоустройства территории, иными объектами местного значения, и расчетных показателей максимально допустимого уровня территориальной доступности таких объектов для населения (включая инвалидов).</w:t>
      </w:r>
      <w:r>
        <w:br/>
      </w:r>
      <w:r>
        <w:lastRenderedPageBreak/>
        <w:t>Расчетные показатели минимально допустимого уровня обеспеченности объектами местного значения населения сельского поселения могут быть утверждены в отношении одного или нескольких видов объектов, предусмотренных п.2.1 настоящего Положения.</w:t>
      </w:r>
      <w:r>
        <w:br/>
        <w:t>2.2. При невозможности установления фиксированных значений минимальных расчетных показателей эти показатели могут регламентироваться путем описания соответствующих требований и правил.</w:t>
      </w:r>
      <w:r>
        <w:br/>
        <w:t>2.3. Местные нормативы градостроительного проектирования включают в себя:</w:t>
      </w:r>
      <w:r>
        <w:br/>
        <w:t xml:space="preserve">1) основную часть (расчетные показатели минимально допустимого уровня обеспеченности объектами, предусмотренными п.2.1 настоящего Положения, населения и расчетные показатели максимально допустимого уровня территориальной доступности таких объектов для населения сельского поселения); </w:t>
      </w:r>
      <w:r>
        <w:br/>
        <w:t>2) материалы по обоснованию расчетных показателей, содержащихся в основной части местных нормативов градостроительного проектирования;</w:t>
      </w:r>
      <w:r>
        <w:br/>
        <w:t>3) правила и область применения расчетных показателей, содержащихся в основной части местных нормативов градостроительного проектирования.</w:t>
      </w:r>
    </w:p>
    <w:p w:rsidR="002B779D" w:rsidRDefault="002B779D" w:rsidP="002B779D">
      <w:pPr>
        <w:pStyle w:val="a3"/>
        <w:jc w:val="both"/>
      </w:pPr>
      <w:r>
        <w:t>3. Порядок подготовки и утверждения местных нормативов</w:t>
      </w:r>
    </w:p>
    <w:p w:rsidR="002B779D" w:rsidRDefault="002B779D" w:rsidP="002B779D">
      <w:pPr>
        <w:pStyle w:val="a3"/>
        <w:jc w:val="both"/>
      </w:pPr>
      <w:r>
        <w:t>3.1. Решение о подготовке местных нормативов, а также решение о внесении изменений в местные нормативы оформляется постановлением Администрации сельского поселения. В постановлении указывается наименование нормативов (норматива), определяется уполномоченный орган (или должностное лицо), ответственный за их подготовку, устанавливаются сроки подготовки и иные вопросы организации работ по подготовке местных нормативов. В постановлении дополнительно может уточняться перечень минимальных расчетных показателей. Подготовка местных нормативов может осуществляться в составе одного или более документов.</w:t>
      </w:r>
      <w:r>
        <w:br/>
        <w:t>3.2. Подготовка местных нормативов осуществляется с учетом законодательства Российской Федерации о техническом регулировании, градостроительного, земельного, лесного, водного законодательства, законодательства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иного законодательства Российской Федерации и Иркутской области.</w:t>
      </w:r>
      <w:r>
        <w:br/>
        <w:t>3.3. Уполномоченный орган (или должностное лицо), ответственный за подготовку местных нормативов градостроительного проектирования, представляет на рассмотрение главе сельского поселения (далее – Глава) разработанный проект местных нормативов градостроительного проектирования. Глава после представления ему проекта местных нормативов принимает решение о согласии с указанным проектом и направлении проекта в Думу муниципального образования (далее – Дума) для рассмотрения, либо об отклонении проекта местных нормативов и о направлении его на доработку с указанием даты его повторного представления.</w:t>
      </w:r>
      <w:r>
        <w:br/>
        <w:t>Проект местных нормативов градостроительного проектирования подлежит размещению на официальном сайте сельского поселения и опубликованию в газете «Муринский Вестник» в порядке, установленном для официального опубликования муниципальных правовых актов, иной информации, не менее чем за два месяца до их утверждения.</w:t>
      </w:r>
      <w:r>
        <w:br/>
        <w:t>3.4. Местные нормативы утверждаются решением Думы. Дума может утвердить местные нормативы либо отклонить представленный проект местных нормативов и направить Главе на доработку с указанием причин отклонения.</w:t>
      </w:r>
      <w:r>
        <w:br/>
        <w:t xml:space="preserve">3.5.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 </w:t>
      </w:r>
      <w:r>
        <w:br/>
        <w:t xml:space="preserve">3.6. Местные нормативы подлежат применению по истечении месяца со дня их </w:t>
      </w:r>
      <w:r>
        <w:lastRenderedPageBreak/>
        <w:t>официального опубликования, если иное не предусмотрено в решении об их утверждении.</w:t>
      </w:r>
      <w:r>
        <w:br/>
        <w:t>3.7. Органы государственной власти Иркутской области, органы местного самоуправления сельского поселения, заинтересованные физические и юридические лица вправе обращаться к Главе с предложением о внесении изменений в местные нормативы.</w:t>
      </w:r>
      <w:r>
        <w:br/>
        <w:t>3.8. Внесение изменений в местные нормативы градостроительного проектирования осуществляется в порядке, установленном настоящим Положением для их принятия.</w:t>
      </w:r>
    </w:p>
    <w:p w:rsidR="002B779D" w:rsidRDefault="002B779D" w:rsidP="002B779D">
      <w:pPr>
        <w:pStyle w:val="a3"/>
        <w:jc w:val="both"/>
      </w:pPr>
      <w:r>
        <w:t>4. Мониторинг местных нормативов</w:t>
      </w:r>
    </w:p>
    <w:p w:rsidR="002B779D" w:rsidRDefault="002B779D" w:rsidP="002B779D">
      <w:pPr>
        <w:pStyle w:val="a3"/>
        <w:jc w:val="both"/>
      </w:pPr>
      <w:r>
        <w:t>4.1. Мониторинг местных нормативов проводится уполномоченным специалистом администрации сельского поселения в целях оценки соответствия минимальных расчетных показателей, содержащихся в региональных нормативах:</w:t>
      </w:r>
      <w:r>
        <w:br/>
        <w:t>1) фактическому состоянию условий жизнедеятельности населения сельского поселения, в том числе обеспечению объектами инженерной инфраструктуры, благоустройства территории, объектами социального и коммунально-бытового назначения;</w:t>
      </w:r>
      <w:r>
        <w:br/>
        <w:t>2) развитию научных и практических методов разработки документов территориального планирования и градостроительного зонирования, документации по планировке территорий, проектной документации архитектурно-строительного проектирования по организации территорий, строительству, реконструкции, капитальному ремонту и эксплуатации зданий, строений, сооружений, а также проведения инженерных изысканий;</w:t>
      </w:r>
      <w:r>
        <w:br/>
        <w:t>3) развитию новых технологий строительства, реконструкции, капитального ремонта строений, сооружений, а также инженерных изысканий;</w:t>
      </w:r>
      <w:r>
        <w:br/>
        <w:t>4) изменению состояния объектов градостроительной деятельности на территории сельского поселения;</w:t>
      </w:r>
      <w:r>
        <w:br/>
        <w:t>5) техническим регламентам по организации территорий, размещению, проектированию, строительству и эксплуатации зданий, строений, сооружений.</w:t>
      </w:r>
      <w:r>
        <w:br/>
        <w:t>4.2. Данные мониторинга с предложениями по изменению действующих местных нормативов и разработке новых местных нормативов представляются уполномоченным специалистом администрации сельского поселения Главе по мере необходимости.</w:t>
      </w:r>
      <w:r>
        <w:br/>
        <w:t>4.3. Мониторинг местных нормативов может проводиться досрочно на основании обращений научно-исследовательских, проектных и других организаций и объединений, основанных на научных разработках и опыте практического применения местных нормативов при проектировании, строительстве, реконструкции, капитальном ремонте и эксплуатации зданий, строений, сооружений, а также при проведении инженерных изысканий.</w:t>
      </w:r>
    </w:p>
    <w:p w:rsidR="002B779D" w:rsidRDefault="002B779D" w:rsidP="002B779D">
      <w:pPr>
        <w:pStyle w:val="a3"/>
        <w:jc w:val="both"/>
      </w:pPr>
      <w:r>
        <w:t>5. Заключительные положения</w:t>
      </w:r>
    </w:p>
    <w:p w:rsidR="002B779D" w:rsidRDefault="002B779D" w:rsidP="002B779D">
      <w:pPr>
        <w:pStyle w:val="a3"/>
        <w:jc w:val="both"/>
      </w:pPr>
      <w:r>
        <w:t>5.1. Местные нормативы градостроительного проектирования подготавливаются с учетом технических регламентов о безопасности в области территориального планирования и планировки территории и не должны противоречить указанным техническим регламентам.</w:t>
      </w:r>
    </w:p>
    <w:p w:rsidR="002B779D" w:rsidRDefault="002B779D" w:rsidP="002B779D">
      <w:pPr>
        <w:pStyle w:val="a3"/>
        <w:jc w:val="both"/>
      </w:pPr>
      <w:r>
        <w:t> </w:t>
      </w:r>
    </w:p>
    <w:p w:rsidR="00C40F7E" w:rsidRDefault="00C40F7E">
      <w:bookmarkStart w:id="0" w:name="_GoBack"/>
      <w:bookmarkEnd w:id="0"/>
    </w:p>
    <w:sectPr w:rsidR="00C40F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AF4"/>
    <w:rsid w:val="001F3AF4"/>
    <w:rsid w:val="002B779D"/>
    <w:rsid w:val="00C40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7C5A24-6F5A-4627-BD1C-13728540A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77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B77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6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1689</Words>
  <Characters>9632</Characters>
  <Application>Microsoft Office Word</Application>
  <DocSecurity>0</DocSecurity>
  <Lines>80</Lines>
  <Paragraphs>22</Paragraphs>
  <ScaleCrop>false</ScaleCrop>
  <Company/>
  <LinksUpToDate>false</LinksUpToDate>
  <CharactersWithSpaces>11299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 Викторовна</dc:creator>
  <cp:keywords/>
  <dc:description/>
  <cp:lastModifiedBy>Алёна Викторовна</cp:lastModifiedBy>
  <cp:revision>2</cp:revision>
  <dcterms:created xsi:type="dcterms:W3CDTF">2018-01-28T15:22:00Z</dcterms:created>
  <dcterms:modified xsi:type="dcterms:W3CDTF">2018-01-28T15:22:00Z</dcterms:modified>
</cp:coreProperties>
</file>