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«АЛУЖИНСКОЕ»</w:t>
      </w: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8E" w:rsidRDefault="0019128E" w:rsidP="00191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9128E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.06.2016г.  № 4</w:t>
      </w:r>
      <w:r w:rsid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с. </w:t>
      </w:r>
      <w:proofErr w:type="spellStart"/>
      <w:r w:rsidRPr="001912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Алужино</w:t>
      </w:r>
      <w:proofErr w:type="spellEnd"/>
    </w:p>
    <w:p w:rsidR="004D579D" w:rsidRPr="004D579D" w:rsidRDefault="004D579D" w:rsidP="004D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79D" w:rsidRPr="004D579D" w:rsidRDefault="004D579D" w:rsidP="004D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разработки, корректировки, осуществления мониторинга и контроля реализации стратегического планирования в МО «Алужинское» </w:t>
      </w:r>
    </w:p>
    <w:p w:rsidR="004D579D" w:rsidRPr="004D579D" w:rsidRDefault="004D579D" w:rsidP="004D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579D" w:rsidRPr="004D579D" w:rsidRDefault="004D579D" w:rsidP="004D5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579D" w:rsidRPr="004D579D" w:rsidRDefault="004D579D" w:rsidP="004D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39 Федерального закона от 28.06.2014 № 172-ФЗ «О стратегическом планировании в Российской Федерации» администрация муниципального образования «Алужинское»</w:t>
      </w:r>
    </w:p>
    <w:p w:rsidR="004D579D" w:rsidRPr="004D579D" w:rsidRDefault="004D579D" w:rsidP="004D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4D579D" w:rsidRPr="004D579D" w:rsidRDefault="004D579D" w:rsidP="004D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9D" w:rsidRPr="004D579D" w:rsidRDefault="004D579D" w:rsidP="004D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разработки, корректировки, осуществления мониторинга и контроля реализации стратегических документов в МО «Алужинское».</w:t>
      </w:r>
    </w:p>
    <w:p w:rsidR="004D579D" w:rsidRPr="004D579D" w:rsidRDefault="004D579D" w:rsidP="004D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9D">
        <w:rPr>
          <w:rFonts w:ascii="Times New Roman" w:eastAsia="Times New Roman" w:hAnsi="Times New Roman" w:cs="Times New Roman"/>
          <w:sz w:val="28"/>
          <w:szCs w:val="28"/>
          <w:lang w:eastAsia="ru-RU"/>
        </w:rPr>
        <w:t>2.   Опубликовать настоящее постановление в газете «Муринский Вестник (официальная информация)» и на официальном сайте МО «Алужинское».</w:t>
      </w:r>
    </w:p>
    <w:p w:rsidR="004D579D" w:rsidRPr="004D579D" w:rsidRDefault="004D579D" w:rsidP="004D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9D" w:rsidRPr="004D579D" w:rsidRDefault="004D579D" w:rsidP="004D5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9D" w:rsidRPr="004D579D" w:rsidRDefault="004D579D" w:rsidP="004D5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9D" w:rsidRPr="004D579D" w:rsidRDefault="004D579D" w:rsidP="004D5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9D" w:rsidRPr="004D579D" w:rsidRDefault="004D579D" w:rsidP="004D5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«Алужинское»                                                      </w:t>
      </w:r>
      <w:proofErr w:type="spellStart"/>
      <w:r w:rsidRPr="004D579D">
        <w:rPr>
          <w:rFonts w:ascii="Times New Roman" w:eastAsia="Times New Roman" w:hAnsi="Times New Roman" w:cs="Times New Roman"/>
          <w:sz w:val="28"/>
          <w:szCs w:val="28"/>
          <w:lang w:eastAsia="ru-RU"/>
        </w:rPr>
        <w:t>О.Ихиныров</w:t>
      </w:r>
      <w:proofErr w:type="spellEnd"/>
    </w:p>
    <w:p w:rsidR="004D579D" w:rsidRPr="004D579D" w:rsidRDefault="004D579D" w:rsidP="004D5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9D" w:rsidRPr="004D579D" w:rsidRDefault="004D579D" w:rsidP="004D5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9D" w:rsidRPr="004D579D" w:rsidRDefault="004D579D" w:rsidP="004D5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9D" w:rsidRPr="004D579D" w:rsidRDefault="004D579D" w:rsidP="004D5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9D" w:rsidRPr="004D579D" w:rsidRDefault="004D579D" w:rsidP="004D5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9D" w:rsidRPr="004D579D" w:rsidRDefault="004D579D" w:rsidP="004D579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D579D" w:rsidRPr="004D579D" w:rsidRDefault="004D579D" w:rsidP="004D579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D579D" w:rsidRPr="004D579D" w:rsidRDefault="004D579D" w:rsidP="004D579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D579D" w:rsidRPr="004D579D" w:rsidRDefault="004D579D" w:rsidP="004D579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D579D" w:rsidRPr="004D579D" w:rsidRDefault="004D579D" w:rsidP="004D579D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D579D" w:rsidRPr="004D579D" w:rsidRDefault="004D579D" w:rsidP="004D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</w:p>
    <w:p w:rsidR="004D579D" w:rsidRPr="004D579D" w:rsidRDefault="004D579D" w:rsidP="004D579D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D579D" w:rsidRPr="004D579D" w:rsidRDefault="004D579D" w:rsidP="004D579D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579D" w:rsidRPr="004D579D" w:rsidRDefault="004D579D" w:rsidP="004D579D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53" w:rsidRDefault="00F90E53" w:rsidP="004D57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53" w:rsidRDefault="00F90E53" w:rsidP="004D57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53" w:rsidRDefault="00F90E53" w:rsidP="004D57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79D" w:rsidRPr="004D579D" w:rsidRDefault="00042F86" w:rsidP="004D57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4D579D" w:rsidRPr="004D579D" w:rsidRDefault="00042F86" w:rsidP="004D5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4D579D" w:rsidRPr="004D57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4D579D" w:rsidRPr="004D5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79D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«Алужинское»</w:t>
      </w:r>
      <w:r w:rsidR="00F90E53" w:rsidRPr="00F90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4</w:t>
      </w:r>
      <w:bookmarkStart w:id="0" w:name="_GoBack"/>
      <w:bookmarkEnd w:id="0"/>
      <w:r w:rsidR="00F90E53" w:rsidRPr="00F90E53">
        <w:rPr>
          <w:rFonts w:ascii="Times New Roman" w:eastAsia="Times New Roman" w:hAnsi="Times New Roman" w:cs="Times New Roman"/>
          <w:sz w:val="20"/>
          <w:szCs w:val="20"/>
          <w:lang w:eastAsia="ru-RU"/>
        </w:rPr>
        <w:t>5 от 07.06.2016г.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29"/>
      <w:bookmarkEnd w:id="1"/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разработки, корректировки, осуществления мониторинга и контроля реализации стратегических документов в МО «Алужинское»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определяет порядок разработки, осуществления мониторинга и контроля реализации стратегического планирования в МО «Алужинское» (далее – Порядок).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социально-экономического развития МО «Алужинское» (далее – Стратегия) –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разработки Стратегии является определение приоритетов развития на долгосрочную перспективу и выбор управленческих технологий, позволяющих реализовать данные приоритеты.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Стратегия разрабатывается в соответствии с приоритетами социально-экономической политики, определенными стратегией социально-экономического развития Иркутской области, иных документов федерального и областного уровней, отражающих государственную политику в сфере социально-экономического развития муниципальных образований.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Стратегия разрабатывается на период от 10 до 25 лет и корректируется по мере необходимости.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Стратегия служит основой для разработки плана мероприятий по реализации стратегии социально-экономического развития муниципального образования и муниципальных программ.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Основные участники разработки, мониторинга и контроля 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реализацией Стратегии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участниками разработки Стратегии являются: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МО «Алужинское»,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«Алужинское» в лице уполномоченных органов местной администрации (далее – администрация);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совет по стратегическому развитию МО «Алужинское» (далее – координационный совет);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основных участников разработки Стратегии могут привлекаться представители хозяйствующих субъектов.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Основными участниками мониторинга и </w:t>
      </w:r>
      <w:proofErr w:type="gramStart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Стратегии являются: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МО «Алужинское».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МО «Алужинское» в лице уполномоченных органов местной администрации.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Функции основных участников разработки, мониторинга и контроля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реализацией Стратегии.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Глава муниципального образования «Алужинское» издает постановление администрации о разработке проекта Стратегии и распоряжение администрации об утверждении состава координационного совета по стратегическому развитию МО «Алужинское» под своим руководством;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принимает решение о внесении корректировок (поправок) в Стратегию;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на рассмотрение Думы муниципального образования «Алужинское» прое</w:t>
      </w:r>
      <w:proofErr w:type="gramStart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Администрация: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проекты постановления о разработке проекта Стратегии и распоряжения администрации об утверждении состава координационного совета по стратегическому развитию МО «Алужинское»,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координационного совета по стратегическому развитию МО «Алужинское»,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экспертов и консультантов к разработке проекта Стратегии;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корректировке Стратегии;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общественное обсуждение проекта Стратегии;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мониторинг и </w:t>
      </w:r>
      <w:proofErr w:type="gramStart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Стратегии.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Координационный совет: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процесс разработки проекта Стратегии;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основных участников по разработке проекта Стратегии;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межведомственное взаимодействие в процессе разработки проекта Стратегии;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основные стратегические цели и приоритетные направления развития муниципального образования;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одобряет основные разделы (этапы) проекта Стратегии;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по изменениям и дополнениям в прое</w:t>
      </w:r>
      <w:proofErr w:type="gramStart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направлении проекта Стратегии на общественное обсуждение.</w:t>
      </w:r>
    </w:p>
    <w:p w:rsidR="004D579D" w:rsidRPr="004D579D" w:rsidRDefault="004D579D" w:rsidP="00F90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D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содержанию Стратегии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Стратегия содержит: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характеристику территории; 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социально-экономического развития муниципального образования; 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приоритеты, цели, задачи и направления социально-экономического развития муниципального образования; 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социально-экономического развития на период разработки Стратегии;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Стратегии;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финансовых ресурсов, необходимых для реализации Стратегии;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муниципальных программах, утверждаемых в целях реализации Стратегии.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57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D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этапы разработки проекта Стратегии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Этап организации процесса стратегического планирования.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Координирующий орган готовит проекты постановления администрации о разработке проекта Стратегии и распоряжения администрации об утверждении состава координационного совета и представляет их на утверждение главе муниципального образования МО «Алужинское»</w:t>
      </w:r>
      <w:r w:rsidRPr="004D57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Координирующий орган, в случае необходимости, обеспечивает привлечение экспертов и консультантов к разработке проекта Стратегии.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Этап стратегического анализа.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готовит: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социально-экономического развития муниципального образования за предшествующий период (не менее трех лет);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конкурентных преимуществ и потенциала муниципального образования.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совет рассматривает подготовленные материалы и принимает решение об их одобрении или доработке.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Этап формирования (постановки) целей и их реализации (достижения).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формирует: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стратегических целей (задач) и направлений социально-экономического развития МО «Алужинское»,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социально-экономического развития МО «Алужинское»,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Стратегии;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финансовых ресурсов, необходимых для реализации Стратегии.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совет рассматривает подготовленные материалы и принимает решение об их одобрении или доработке.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Этап подготовки проекта Стратегии.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совет рассматривает подготовленный прое</w:t>
      </w:r>
      <w:proofErr w:type="gramStart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 и принимает решение о направлении его на общественное обсуждение или о доработке.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Этап обсуждения проекта Стратегии.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Администрация: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общественное обсуждение проекта Стратегии;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сбор, анализ, внесение предложений и дополнений в прое</w:t>
      </w:r>
      <w:proofErr w:type="gramStart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обсуждение доработанного проекта Стратегии на заседании координационного совета.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совет обсуждает доработанный прое</w:t>
      </w:r>
      <w:proofErr w:type="gramStart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 и принимает решение о вынесении проекта Стратегии на рассмотрение Думы МО «Алужинское».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Этап утверждения Стратегии.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«Алужинское» направляет прое</w:t>
      </w:r>
      <w:proofErr w:type="gramStart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 на рассмотрение Думы МО «Алужинское» для утверждения в установленном порядке.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Координирующий орган размещает утвержденную Стратегию на официальном информационном сайте администрации.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4D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внесения изменений в Стратегию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Администрация готовит предложения по корректировке Стратегии в целях повышения эффективности ее реализации и выносит прое</w:t>
      </w:r>
      <w:proofErr w:type="gramStart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 с внесенными в нее корректировками на рассмотрение координационного совета.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совет рассматривает подготовленный прое</w:t>
      </w:r>
      <w:proofErr w:type="gramStart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 и принимает решение о направлении его на общественное обсуждение или о доработке.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Администрация организует общественное обсуждение проекта Стратегии с внесенными в нее корректировками. 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Глава МО «Алужинское» направляет прое</w:t>
      </w:r>
      <w:proofErr w:type="gramStart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 с внесенными в нее корректировками на рассмотрение Думы МО «Алужинское» для утверждения в установленном порядке.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</w:t>
      </w:r>
      <w:r w:rsidRPr="004D57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D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Мониторинг и </w:t>
      </w:r>
      <w:proofErr w:type="gramStart"/>
      <w:r w:rsidRPr="004D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4D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реализацией Стратегии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Документом, в котором отражаются результаты мониторинга реализации Стратегии, является ежегодный отчет главы МО «Алужинское» о результатах своей деятельности и о результатах деятельности администрации МО, в том числе о решении вопросов, поставленных Думой МО.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Осуществление контроля.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Администрация: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Стратегии в соответствии с закрепленными полномочиями;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представляет информацию о реализации Стратегии в координирующий орган по итогам года, в сроки и по форме, определенные координирующим органом.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Координирующий орган:</w:t>
      </w:r>
    </w:p>
    <w:p w:rsidR="004D579D" w:rsidRPr="004D579D" w:rsidRDefault="004D579D" w:rsidP="004D5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сроки и форму предоставления информации по реализации Стратегии;</w:t>
      </w:r>
    </w:p>
    <w:p w:rsidR="004D579D" w:rsidRDefault="004D579D" w:rsidP="00F90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годовую сводную информацию о реализации Стратегии.</w:t>
      </w:r>
    </w:p>
    <w:sectPr w:rsidR="004D579D" w:rsidSect="00AF4D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77" w:rsidRDefault="009B2177" w:rsidP="00E26B2B">
      <w:pPr>
        <w:spacing w:after="0" w:line="240" w:lineRule="auto"/>
      </w:pPr>
      <w:r>
        <w:separator/>
      </w:r>
    </w:p>
  </w:endnote>
  <w:endnote w:type="continuationSeparator" w:id="0">
    <w:p w:rsidR="009B2177" w:rsidRDefault="009B2177" w:rsidP="00E2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77" w:rsidRDefault="009B2177" w:rsidP="00E26B2B">
      <w:pPr>
        <w:spacing w:after="0" w:line="240" w:lineRule="auto"/>
      </w:pPr>
      <w:r>
        <w:separator/>
      </w:r>
    </w:p>
  </w:footnote>
  <w:footnote w:type="continuationSeparator" w:id="0">
    <w:p w:rsidR="009B2177" w:rsidRDefault="009B2177" w:rsidP="00E2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88715"/>
      <w:docPartObj>
        <w:docPartGallery w:val="Page Numbers (Top of Page)"/>
        <w:docPartUnique/>
      </w:docPartObj>
    </w:sdtPr>
    <w:sdtEndPr/>
    <w:sdtContent>
      <w:p w:rsidR="00E26B2B" w:rsidRDefault="00E26B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F86">
          <w:rPr>
            <w:noProof/>
          </w:rPr>
          <w:t>3</w:t>
        </w:r>
        <w:r>
          <w:fldChar w:fldCharType="end"/>
        </w:r>
      </w:p>
    </w:sdtContent>
  </w:sdt>
  <w:p w:rsidR="00E26B2B" w:rsidRDefault="00E26B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495"/>
    <w:rsid w:val="000207A5"/>
    <w:rsid w:val="000348B1"/>
    <w:rsid w:val="00042F86"/>
    <w:rsid w:val="00045087"/>
    <w:rsid w:val="00075207"/>
    <w:rsid w:val="000A1112"/>
    <w:rsid w:val="000D1EF7"/>
    <w:rsid w:val="00103C86"/>
    <w:rsid w:val="00112120"/>
    <w:rsid w:val="0019128E"/>
    <w:rsid w:val="001B23CF"/>
    <w:rsid w:val="001B4C9D"/>
    <w:rsid w:val="001F177E"/>
    <w:rsid w:val="00213A6D"/>
    <w:rsid w:val="0023565F"/>
    <w:rsid w:val="00245495"/>
    <w:rsid w:val="002A55B7"/>
    <w:rsid w:val="00395067"/>
    <w:rsid w:val="003A4617"/>
    <w:rsid w:val="003C1B19"/>
    <w:rsid w:val="00424C7C"/>
    <w:rsid w:val="00452A41"/>
    <w:rsid w:val="004636D3"/>
    <w:rsid w:val="004959FB"/>
    <w:rsid w:val="004B18F6"/>
    <w:rsid w:val="004C14E2"/>
    <w:rsid w:val="004D3080"/>
    <w:rsid w:val="004D579D"/>
    <w:rsid w:val="00545E51"/>
    <w:rsid w:val="00571F7B"/>
    <w:rsid w:val="00601DF4"/>
    <w:rsid w:val="00693A77"/>
    <w:rsid w:val="00796516"/>
    <w:rsid w:val="007E1E5F"/>
    <w:rsid w:val="00864BB2"/>
    <w:rsid w:val="008D4B6F"/>
    <w:rsid w:val="009B2177"/>
    <w:rsid w:val="009B3B42"/>
    <w:rsid w:val="00AA698A"/>
    <w:rsid w:val="00AF4DC1"/>
    <w:rsid w:val="00B37663"/>
    <w:rsid w:val="00BE648D"/>
    <w:rsid w:val="00BF555F"/>
    <w:rsid w:val="00C36C38"/>
    <w:rsid w:val="00CB13E1"/>
    <w:rsid w:val="00CC04CC"/>
    <w:rsid w:val="00CE2888"/>
    <w:rsid w:val="00CE4FD1"/>
    <w:rsid w:val="00D25812"/>
    <w:rsid w:val="00DF6EC2"/>
    <w:rsid w:val="00E26B2B"/>
    <w:rsid w:val="00E9170E"/>
    <w:rsid w:val="00F8588B"/>
    <w:rsid w:val="00F90E53"/>
    <w:rsid w:val="00FA2946"/>
    <w:rsid w:val="00FB2EBE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B2B"/>
  </w:style>
  <w:style w:type="paragraph" w:styleId="a7">
    <w:name w:val="footer"/>
    <w:basedOn w:val="a"/>
    <w:link w:val="a8"/>
    <w:uiPriority w:val="99"/>
    <w:unhideWhenUsed/>
    <w:rsid w:val="00E2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Ия Алагуева</cp:lastModifiedBy>
  <cp:revision>3</cp:revision>
  <cp:lastPrinted>2016-06-07T07:26:00Z</cp:lastPrinted>
  <dcterms:created xsi:type="dcterms:W3CDTF">2016-06-09T00:59:00Z</dcterms:created>
  <dcterms:modified xsi:type="dcterms:W3CDTF">2016-06-09T01:01:00Z</dcterms:modified>
</cp:coreProperties>
</file>