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3" w:rsidRDefault="001E00F3" w:rsidP="001E00F3">
      <w:pPr>
        <w:tabs>
          <w:tab w:val="left" w:pos="2205"/>
          <w:tab w:val="left" w:pos="6930"/>
        </w:tabs>
        <w:spacing w:after="0" w:line="240" w:lineRule="auto"/>
        <w:jc w:val="right"/>
        <w:rPr>
          <w:rFonts w:ascii="Arial" w:eastAsia="Times New Roman" w:hAnsi="Arial" w:cs="Arial"/>
          <w:b/>
          <w:szCs w:val="28"/>
        </w:rPr>
      </w:pPr>
    </w:p>
    <w:p w:rsidR="00E94640" w:rsidRDefault="00E94640" w:rsidP="00E946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07.02.2020Г. № 6</w:t>
      </w:r>
    </w:p>
    <w:p w:rsidR="001E00F3" w:rsidRDefault="001E00F3" w:rsidP="001E00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E00F3" w:rsidRDefault="001E00F3" w:rsidP="001E00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E00F3" w:rsidRDefault="001E00F3" w:rsidP="001E00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1E00F3" w:rsidRDefault="001E00F3" w:rsidP="001E00F3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«АЛУЖИНСКОЕ»</w:t>
      </w:r>
    </w:p>
    <w:p w:rsidR="001E00F3" w:rsidRDefault="001E00F3" w:rsidP="001E00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E00F3" w:rsidRDefault="001E00F3" w:rsidP="001E00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E00F3" w:rsidRPr="00A4191D" w:rsidRDefault="001E00F3" w:rsidP="001E00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E00F3" w:rsidRPr="00A4191D" w:rsidRDefault="001E00F3" w:rsidP="001E00F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4191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«ОБ УСТАНОВЛЕНИИ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С</w:t>
      </w:r>
      <w:r w:rsidRPr="00A4191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ТОИМОСТИ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</w:t>
      </w:r>
      <w:r w:rsidRPr="00A4191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ГАРАНТИРОВАННОГО ПЕРЕЧНЯ УСЛУГ ПО ПОГРЕБЕНИЮ НА ТЕРРИТОР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ИИ МУНИЦИПАЛЬНОГО ОБРАЗОВАНИЯ «АЛУЖИН</w:t>
      </w:r>
      <w:r w:rsidRPr="00A4191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СКОЕ»</w:t>
      </w:r>
    </w:p>
    <w:p w:rsidR="001E00F3" w:rsidRPr="00A4191D" w:rsidRDefault="001E00F3" w:rsidP="001E00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E00F3" w:rsidRDefault="001E00F3" w:rsidP="001E00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Руководствуясь 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ст.14, 17 Федерального закона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6.10.2003г. № 131-ФЗ «Об общих принципах организации местного самоуправления в Российской Федерации», п.3 ст. 9 Федерального Закона от 12.01.1996г. № 8-ФЗ «О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погребении и похоронном деле» 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 изменениями),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  по погребению, подлежащей возмещению</w:t>
      </w:r>
      <w:proofErr w:type="gramEnd"/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специализированной службе по вопросам похоронного дела, а также предельного размера социального пособия на погребение»,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Постановлением Правительства Российской Федерации № 61 от 29.01.2020 года «Об утверждении коэффициента индексации выплат, пособий и компенсаций в 2020 году»,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вом 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«Алужинское»</w:t>
      </w:r>
    </w:p>
    <w:p w:rsidR="001E00F3" w:rsidRPr="00A4191D" w:rsidRDefault="001E00F3" w:rsidP="001E00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E00F3" w:rsidRDefault="001E00F3" w:rsidP="001E00F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191D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ПОСТАНОВЛЯЮ:</w:t>
      </w:r>
      <w:r w:rsidRPr="00BE59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E00F3" w:rsidRPr="00A4191D" w:rsidRDefault="001E00F3" w:rsidP="001E00F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</w:p>
    <w:p w:rsidR="001E00F3" w:rsidRPr="00A4191D" w:rsidRDefault="001E00F3" w:rsidP="001E00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Установить с 01 февраля 2020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на территории  муниципального образования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Алужинское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приложению №1.</w:t>
      </w:r>
    </w:p>
    <w:p w:rsidR="001E00F3" w:rsidRPr="00A4191D" w:rsidRDefault="001E00F3" w:rsidP="001E00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Pr="00711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Настоящее постановление распространяется на </w:t>
      </w:r>
      <w:proofErr w:type="gramStart"/>
      <w:r w:rsidRPr="00711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правоотношения, возникшие с 1 февраля 20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года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подлежит</w:t>
      </w:r>
      <w:proofErr w:type="gramEnd"/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опубликованию в газете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Муринский В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естник»</w:t>
      </w:r>
    </w:p>
    <w:p w:rsidR="001E00F3" w:rsidRDefault="001E00F3" w:rsidP="001E00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E00F3" w:rsidRPr="00A4191D" w:rsidRDefault="001E00F3" w:rsidP="001E00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E00F3" w:rsidRDefault="001E00F3" w:rsidP="001E0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E00F3" w:rsidRDefault="001E00F3" w:rsidP="001E0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 «Алужинское»</w:t>
      </w:r>
    </w:p>
    <w:p w:rsidR="001E00F3" w:rsidRDefault="001E00F3" w:rsidP="001E0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О.А.Ихиныров</w:t>
      </w:r>
      <w:proofErr w:type="spellEnd"/>
      <w:r w:rsidRPr="00BE59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E00F3" w:rsidRDefault="001E00F3" w:rsidP="001E00F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E00F3" w:rsidRDefault="001E00F3" w:rsidP="001E00F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E00F3" w:rsidRDefault="001E00F3" w:rsidP="001E00F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E00F3" w:rsidRPr="00711A4E" w:rsidRDefault="001E00F3" w:rsidP="001E00F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711A4E">
        <w:rPr>
          <w:rFonts w:ascii="Courier New" w:eastAsia="Times New Roman" w:hAnsi="Courier New" w:cs="Courier New"/>
          <w:color w:val="333333"/>
          <w:lang w:eastAsia="ru-RU"/>
        </w:rPr>
        <w:lastRenderedPageBreak/>
        <w:t>Приложение № 1</w:t>
      </w:r>
    </w:p>
    <w:p w:rsidR="001E00F3" w:rsidRDefault="001E00F3" w:rsidP="001E00F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711A4E">
        <w:rPr>
          <w:rFonts w:ascii="Courier New" w:eastAsia="Times New Roman" w:hAnsi="Courier New" w:cs="Courier New"/>
          <w:color w:val="333333"/>
          <w:lang w:eastAsia="ru-RU"/>
        </w:rPr>
        <w:t>к постановлению№</w:t>
      </w:r>
    </w:p>
    <w:p w:rsidR="001E00F3" w:rsidRPr="00711A4E" w:rsidRDefault="001E00F3" w:rsidP="001E00F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711A4E">
        <w:rPr>
          <w:rFonts w:ascii="Courier New" w:eastAsia="Times New Roman" w:hAnsi="Courier New" w:cs="Courier New"/>
          <w:color w:val="333333"/>
          <w:lang w:eastAsia="ru-RU"/>
        </w:rPr>
        <w:t xml:space="preserve">от </w:t>
      </w:r>
      <w:r w:rsidR="00E94640">
        <w:rPr>
          <w:rFonts w:ascii="Courier New" w:eastAsia="Times New Roman" w:hAnsi="Courier New" w:cs="Courier New"/>
          <w:color w:val="333333"/>
          <w:lang w:eastAsia="ru-RU"/>
        </w:rPr>
        <w:t>07.02.2020</w:t>
      </w:r>
      <w:r w:rsidRPr="00711A4E">
        <w:rPr>
          <w:rFonts w:ascii="Courier New" w:eastAsia="Times New Roman" w:hAnsi="Courier New" w:cs="Courier New"/>
          <w:color w:val="333333"/>
          <w:lang w:eastAsia="ru-RU"/>
        </w:rPr>
        <w:t>г</w:t>
      </w:r>
      <w:r w:rsidR="00E94640">
        <w:rPr>
          <w:rFonts w:ascii="Courier New" w:eastAsia="Times New Roman" w:hAnsi="Courier New" w:cs="Courier New"/>
          <w:color w:val="333333"/>
          <w:lang w:eastAsia="ru-RU"/>
        </w:rPr>
        <w:t>. № 6</w:t>
      </w:r>
      <w:bookmarkStart w:id="0" w:name="_GoBack"/>
      <w:bookmarkEnd w:id="0"/>
    </w:p>
    <w:p w:rsidR="001E00F3" w:rsidRPr="00BE59E7" w:rsidRDefault="001E00F3" w:rsidP="001E00F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E59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E00F3" w:rsidRPr="00A4191D" w:rsidRDefault="001E00F3" w:rsidP="001E00F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Стоимость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гарантированного перечня услуг по погребению на территории  муниципального образования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Алужин</w:t>
      </w:r>
      <w:r w:rsidRPr="00A41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ское»,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1E00F3" w:rsidRDefault="001E00F3" w:rsidP="001E00F3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6377"/>
        <w:gridCol w:w="2369"/>
      </w:tblGrid>
      <w:tr w:rsidR="001E00F3" w:rsidRPr="005C505A" w:rsidTr="004F3374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i/>
                <w:iCs/>
                <w:color w:val="333333"/>
                <w:lang w:eastAsia="ru-RU"/>
              </w:rPr>
              <w:t>№ п\</w:t>
            </w:r>
            <w:proofErr w:type="gramStart"/>
            <w:r w:rsidRPr="005C505A">
              <w:rPr>
                <w:rFonts w:ascii="Courier New" w:eastAsia="Times New Roman" w:hAnsi="Courier New" w:cs="Courier New"/>
                <w:i/>
                <w:iCs/>
                <w:color w:val="333333"/>
                <w:lang w:eastAsia="ru-RU"/>
              </w:rPr>
              <w:t>п</w:t>
            </w:r>
            <w:proofErr w:type="gramEnd"/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i/>
                <w:iCs/>
                <w:color w:val="333333"/>
                <w:lang w:eastAsia="ru-RU"/>
              </w:rPr>
              <w:t>Наименование услуг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i/>
                <w:iCs/>
                <w:color w:val="333333"/>
                <w:lang w:eastAsia="ru-RU"/>
              </w:rPr>
              <w:t>Стоимость затрат, руб.</w:t>
            </w:r>
          </w:p>
        </w:tc>
      </w:tr>
      <w:tr w:rsidR="001E00F3" w:rsidRPr="005C505A" w:rsidTr="004F3374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i/>
                <w:iCs/>
                <w:color w:val="333333"/>
                <w:lang w:eastAsia="ru-RU"/>
              </w:rPr>
              <w:t>1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бесплатно</w:t>
            </w:r>
          </w:p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E00F3" w:rsidRPr="005C505A" w:rsidTr="004F3374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i/>
                <w:iCs/>
                <w:color w:val="333333"/>
                <w:lang w:eastAsia="ru-RU"/>
              </w:rPr>
              <w:t>2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Default="001E00F3" w:rsidP="004F337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Предоставление и доставка гроба и других предметов, необходимых для погребения,</w:t>
            </w:r>
          </w:p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2351,94</w:t>
            </w:r>
          </w:p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E00F3" w:rsidRPr="005C505A" w:rsidTr="004F3374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333333"/>
                <w:lang w:eastAsia="ru-RU"/>
              </w:rPr>
              <w:t>3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О</w:t>
            </w: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блачение тела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441</w:t>
            </w:r>
          </w:p>
        </w:tc>
      </w:tr>
      <w:tr w:rsidR="001E00F3" w:rsidRPr="005C505A" w:rsidTr="004F3374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Arial" w:eastAsia="Times New Roman" w:hAnsi="Arial" w:cs="Arial"/>
                <w:i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1616,98</w:t>
            </w:r>
          </w:p>
        </w:tc>
      </w:tr>
      <w:tr w:rsidR="001E00F3" w:rsidRPr="005C505A" w:rsidTr="004F3374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Arial" w:eastAsia="Times New Roman" w:hAnsi="Arial" w:cs="Arial"/>
                <w:i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2939,91</w:t>
            </w:r>
          </w:p>
        </w:tc>
      </w:tr>
      <w:tr w:rsidR="001E00F3" w:rsidRPr="005C505A" w:rsidTr="004F3374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E00F3" w:rsidRPr="005C505A" w:rsidRDefault="001E00F3" w:rsidP="004F33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C505A">
              <w:rPr>
                <w:rFonts w:ascii="Courier New" w:eastAsia="Times New Roman" w:hAnsi="Courier New" w:cs="Courier New"/>
                <w:color w:val="333333"/>
                <w:lang w:eastAsia="ru-RU"/>
              </w:rPr>
              <w:t>7349,83</w:t>
            </w:r>
          </w:p>
        </w:tc>
      </w:tr>
    </w:tbl>
    <w:p w:rsidR="001E00F3" w:rsidRDefault="001E00F3" w:rsidP="001E00F3"/>
    <w:p w:rsidR="00F077DE" w:rsidRPr="001E00F3" w:rsidRDefault="00F077DE" w:rsidP="001E00F3"/>
    <w:sectPr w:rsidR="00F077DE" w:rsidRPr="001E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710"/>
    <w:multiLevelType w:val="hybridMultilevel"/>
    <w:tmpl w:val="B7A2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DE"/>
    <w:rsid w:val="001E00F3"/>
    <w:rsid w:val="00350F8E"/>
    <w:rsid w:val="00383DE5"/>
    <w:rsid w:val="003E1D67"/>
    <w:rsid w:val="003E5E24"/>
    <w:rsid w:val="0060027D"/>
    <w:rsid w:val="00904BFF"/>
    <w:rsid w:val="00963FCF"/>
    <w:rsid w:val="00A36881"/>
    <w:rsid w:val="00AE29CD"/>
    <w:rsid w:val="00E94640"/>
    <w:rsid w:val="00E96A91"/>
    <w:rsid w:val="00F077DE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7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79A8-B870-4EAC-8CCD-86F89744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dcterms:created xsi:type="dcterms:W3CDTF">2020-03-02T02:14:00Z</dcterms:created>
  <dcterms:modified xsi:type="dcterms:W3CDTF">2020-03-02T02:15:00Z</dcterms:modified>
</cp:coreProperties>
</file>