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F0" w:rsidRPr="00B073F0" w:rsidRDefault="00B073F0" w:rsidP="00B073F0">
      <w:pPr>
        <w:jc w:val="right"/>
      </w:pPr>
      <w:bookmarkStart w:id="0" w:name="_GoBack"/>
      <w:bookmarkEnd w:id="0"/>
      <w:r w:rsidRPr="002D30E6">
        <w:t xml:space="preserve">                                                                                                                                                                                 </w:t>
      </w:r>
      <w:r w:rsidRPr="00B073F0">
        <w:t>Унифицированная форма № Т-3</w:t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pPr>
        <w:jc w:val="right"/>
      </w:pP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  <w:t>утверждена Постановлением</w:t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pPr>
        <w:jc w:val="right"/>
      </w:pP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2D30E6">
        <w:t xml:space="preserve">           </w:t>
      </w:r>
      <w:r w:rsidRPr="00B073F0">
        <w:t>Госкомстата России от 15.01.2004 №1</w:t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pPr>
        <w:jc w:val="right"/>
      </w:pP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2D30E6">
        <w:t xml:space="preserve">              </w:t>
      </w:r>
      <w:r w:rsidRPr="00B073F0">
        <w:t>Форма по ОКУД</w:t>
      </w:r>
      <w:r w:rsidRPr="00B073F0">
        <w:tab/>
      </w:r>
      <w:r w:rsidRPr="00B073F0">
        <w:tab/>
        <w:t>Код</w:t>
      </w:r>
      <w:r w:rsidRPr="00B073F0">
        <w:tab/>
      </w:r>
    </w:p>
    <w:p w:rsidR="00B073F0" w:rsidRPr="00B073F0" w:rsidRDefault="00B073F0" w:rsidP="00B073F0">
      <w:r w:rsidRPr="00B073F0">
        <w:t>АДМИНИСТРАЦИЯ МУНИЦИПАЛЬНОГО ОБРАЗОВАНИЯ "АЛУЖИНСКОЕ"</w:t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  <w:t xml:space="preserve">                                                                                                                                                по окпо</w:t>
      </w:r>
      <w:r w:rsidRPr="00B073F0">
        <w:tab/>
      </w:r>
      <w:r w:rsidRPr="00B073F0">
        <w:tab/>
        <w:t>0301017</w:t>
      </w:r>
      <w:r w:rsidRPr="00B073F0">
        <w:tab/>
      </w:r>
    </w:p>
    <w:p w:rsidR="00B073F0" w:rsidRPr="00B073F0" w:rsidRDefault="00B073F0" w:rsidP="00B073F0"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pPr>
        <w:jc w:val="center"/>
      </w:pPr>
      <w:r w:rsidRPr="00B073F0">
        <w:t>ШТАТНОЕ РАСПИСАНИЕ</w:t>
      </w:r>
    </w:p>
    <w:p w:rsidR="00B073F0" w:rsidRPr="00B073F0" w:rsidRDefault="00B073F0" w:rsidP="00B073F0">
      <w:r w:rsidRPr="00B073F0">
        <w:t xml:space="preserve">                           </w:t>
      </w:r>
    </w:p>
    <w:p w:rsidR="00B073F0" w:rsidRPr="00B073F0" w:rsidRDefault="00B073F0" w:rsidP="00B073F0">
      <w:r w:rsidRPr="00B073F0">
        <w:t xml:space="preserve">                                                                                                     </w:t>
      </w:r>
      <w:r w:rsidRPr="002D30E6">
        <w:t xml:space="preserve">         </w:t>
      </w:r>
      <w:r w:rsidRPr="00B073F0">
        <w:t xml:space="preserve"> с  "1" января 2015 года</w:t>
      </w:r>
      <w:r w:rsidRPr="00B073F0">
        <w:tab/>
      </w:r>
      <w:r w:rsidRPr="00B073F0">
        <w:tab/>
      </w:r>
      <w:r w:rsidRPr="00B073F0">
        <w:tab/>
      </w:r>
      <w:r w:rsidRPr="00B073F0">
        <w:tab/>
      </w:r>
    </w:p>
    <w:p w:rsidR="00B073F0" w:rsidRPr="00B073F0" w:rsidRDefault="00B073F0" w:rsidP="00B073F0">
      <w:pPr>
        <w:jc w:val="right"/>
      </w:pPr>
      <w:r w:rsidRPr="00B073F0">
        <w:t>УТВЕРЖДЕНО</w:t>
      </w:r>
    </w:p>
    <w:p w:rsidR="00B073F0" w:rsidRPr="00B073F0" w:rsidRDefault="00B073F0" w:rsidP="00B073F0">
      <w:pPr>
        <w:jc w:val="right"/>
      </w:pP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</w:r>
      <w:r w:rsidRPr="00B073F0">
        <w:tab/>
        <w:t xml:space="preserve">                                                                                                                                                                                         Распоряжением  администрации</w:t>
      </w:r>
    </w:p>
    <w:p w:rsidR="00B073F0" w:rsidRPr="00B073F0" w:rsidRDefault="00B073F0" w:rsidP="00B073F0">
      <w:pPr>
        <w:jc w:val="right"/>
      </w:pPr>
      <w:r w:rsidRPr="00B073F0">
        <w:t xml:space="preserve">                                                                                                                                                                                                             МО "Алужинское"</w:t>
      </w:r>
    </w:p>
    <w:p w:rsidR="00B073F0" w:rsidRPr="00B073F0" w:rsidRDefault="00B073F0" w:rsidP="00B073F0">
      <w:pPr>
        <w:jc w:val="right"/>
      </w:pPr>
      <w:r w:rsidRPr="00B073F0">
        <w:t xml:space="preserve">                                                                          № </w:t>
      </w:r>
      <w:r>
        <w:rPr>
          <w:lang w:val="en-US"/>
        </w:rPr>
        <w:t>6</w:t>
      </w:r>
      <w:r w:rsidRPr="00B073F0">
        <w:t xml:space="preserve"> от 29.01. 2015г.</w:t>
      </w:r>
    </w:p>
    <w:p w:rsidR="00B073F0" w:rsidRPr="00B073F0" w:rsidRDefault="00B073F0" w:rsidP="00B073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730"/>
        <w:gridCol w:w="1835"/>
        <w:gridCol w:w="1011"/>
        <w:gridCol w:w="560"/>
        <w:gridCol w:w="680"/>
        <w:gridCol w:w="542"/>
        <w:gridCol w:w="725"/>
        <w:gridCol w:w="542"/>
        <w:gridCol w:w="725"/>
        <w:gridCol w:w="1254"/>
        <w:gridCol w:w="657"/>
        <w:gridCol w:w="1046"/>
        <w:gridCol w:w="657"/>
        <w:gridCol w:w="657"/>
        <w:gridCol w:w="657"/>
        <w:gridCol w:w="790"/>
        <w:gridCol w:w="792"/>
      </w:tblGrid>
      <w:tr w:rsidR="00AE40FE" w:rsidRPr="00B073F0" w:rsidTr="00AE40FE">
        <w:trPr>
          <w:trHeight w:val="705"/>
        </w:trPr>
        <w:tc>
          <w:tcPr>
            <w:tcW w:w="1141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структурное подразделение</w:t>
            </w:r>
          </w:p>
        </w:tc>
        <w:tc>
          <w:tcPr>
            <w:tcW w:w="730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колич-во штатных ед-ц</w:t>
            </w:r>
          </w:p>
        </w:tc>
        <w:tc>
          <w:tcPr>
            <w:tcW w:w="1835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 xml:space="preserve">должность (специальность,профессия), разряд, класс (категория) квалификация </w:t>
            </w:r>
          </w:p>
        </w:tc>
        <w:tc>
          <w:tcPr>
            <w:tcW w:w="1011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Должностной оклад</w:t>
            </w:r>
          </w:p>
        </w:tc>
        <w:tc>
          <w:tcPr>
            <w:tcW w:w="1240" w:type="dxa"/>
            <w:gridSpan w:val="2"/>
            <w:shd w:val="clear" w:color="auto" w:fill="auto"/>
            <w:hideMark/>
          </w:tcPr>
          <w:p w:rsidR="00B073F0" w:rsidRPr="00B073F0" w:rsidRDefault="00B073F0" w:rsidP="00B073F0">
            <w:r w:rsidRPr="00B073F0">
              <w:t>Ежемесячное денежное вознаграждение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B073F0" w:rsidRPr="00B073F0" w:rsidRDefault="00B073F0" w:rsidP="00B073F0">
            <w:r w:rsidRPr="00B073F0">
              <w:t>Денежное поощрение</w:t>
            </w:r>
          </w:p>
        </w:tc>
        <w:tc>
          <w:tcPr>
            <w:tcW w:w="1267" w:type="dxa"/>
            <w:gridSpan w:val="2"/>
            <w:shd w:val="clear" w:color="auto" w:fill="auto"/>
            <w:hideMark/>
          </w:tcPr>
          <w:p w:rsidR="00B073F0" w:rsidRPr="00B073F0" w:rsidRDefault="00B073F0" w:rsidP="00B073F0">
            <w:r w:rsidRPr="00B073F0">
              <w:t>Надбавка по дотационности</w:t>
            </w:r>
          </w:p>
        </w:tc>
        <w:tc>
          <w:tcPr>
            <w:tcW w:w="1911" w:type="dxa"/>
            <w:gridSpan w:val="2"/>
            <w:shd w:val="clear" w:color="auto" w:fill="auto"/>
            <w:hideMark/>
          </w:tcPr>
          <w:p w:rsidR="00B073F0" w:rsidRPr="00B073F0" w:rsidRDefault="00B073F0" w:rsidP="00B073F0">
            <w:r w:rsidRPr="00B073F0">
              <w:t>Надбавка за секретность</w:t>
            </w:r>
          </w:p>
        </w:tc>
        <w:tc>
          <w:tcPr>
            <w:tcW w:w="1703" w:type="dxa"/>
            <w:gridSpan w:val="2"/>
            <w:shd w:val="clear" w:color="auto" w:fill="auto"/>
            <w:hideMark/>
          </w:tcPr>
          <w:p w:rsidR="00B073F0" w:rsidRPr="00B073F0" w:rsidRDefault="00B073F0" w:rsidP="00B073F0">
            <w:r w:rsidRPr="00B073F0">
              <w:t>Надбавка по численности мо</w:t>
            </w:r>
          </w:p>
        </w:tc>
        <w:tc>
          <w:tcPr>
            <w:tcW w:w="657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р.к</w:t>
            </w:r>
          </w:p>
        </w:tc>
        <w:tc>
          <w:tcPr>
            <w:tcW w:w="657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с.н</w:t>
            </w:r>
          </w:p>
        </w:tc>
        <w:tc>
          <w:tcPr>
            <w:tcW w:w="790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итого месячный ФОТ</w:t>
            </w:r>
          </w:p>
        </w:tc>
        <w:tc>
          <w:tcPr>
            <w:tcW w:w="792" w:type="dxa"/>
            <w:vMerge w:val="restart"/>
            <w:shd w:val="clear" w:color="auto" w:fill="auto"/>
            <w:hideMark/>
          </w:tcPr>
          <w:p w:rsidR="00B073F0" w:rsidRPr="00B073F0" w:rsidRDefault="00B073F0" w:rsidP="00B073F0">
            <w:r w:rsidRPr="00B073F0">
              <w:t>итого годовой ФОТ</w:t>
            </w:r>
          </w:p>
        </w:tc>
      </w:tr>
      <w:tr w:rsidR="00AE40FE" w:rsidRPr="00B073F0" w:rsidTr="00AE40FE">
        <w:trPr>
          <w:trHeight w:val="876"/>
        </w:trPr>
        <w:tc>
          <w:tcPr>
            <w:tcW w:w="1141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730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1835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1011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56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коэф-т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сумма</w:t>
            </w:r>
          </w:p>
        </w:tc>
        <w:tc>
          <w:tcPr>
            <w:tcW w:w="542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коэф-т</w:t>
            </w:r>
          </w:p>
        </w:tc>
        <w:tc>
          <w:tcPr>
            <w:tcW w:w="725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коэф-т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сумма</w:t>
            </w:r>
          </w:p>
        </w:tc>
        <w:tc>
          <w:tcPr>
            <w:tcW w:w="1254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коэф-т</w:t>
            </w:r>
          </w:p>
        </w:tc>
        <w:tc>
          <w:tcPr>
            <w:tcW w:w="657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сумма</w:t>
            </w:r>
          </w:p>
        </w:tc>
        <w:tc>
          <w:tcPr>
            <w:tcW w:w="1046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коэф-т</w:t>
            </w:r>
          </w:p>
        </w:tc>
        <w:tc>
          <w:tcPr>
            <w:tcW w:w="657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сумма</w:t>
            </w:r>
          </w:p>
        </w:tc>
        <w:tc>
          <w:tcPr>
            <w:tcW w:w="657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657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790" w:type="dxa"/>
            <w:vMerge/>
            <w:shd w:val="clear" w:color="auto" w:fill="auto"/>
            <w:hideMark/>
          </w:tcPr>
          <w:p w:rsidR="00B073F0" w:rsidRPr="00B073F0" w:rsidRDefault="00B073F0" w:rsidP="00B073F0"/>
        </w:tc>
        <w:tc>
          <w:tcPr>
            <w:tcW w:w="792" w:type="dxa"/>
            <w:vMerge/>
            <w:shd w:val="clear" w:color="auto" w:fill="auto"/>
            <w:hideMark/>
          </w:tcPr>
          <w:p w:rsidR="00B073F0" w:rsidRPr="00B073F0" w:rsidRDefault="00B073F0" w:rsidP="00B073F0"/>
        </w:tc>
      </w:tr>
      <w:tr w:rsidR="00AE40FE" w:rsidRPr="00B073F0" w:rsidTr="00AE40FE">
        <w:trPr>
          <w:trHeight w:val="255"/>
        </w:trPr>
        <w:tc>
          <w:tcPr>
            <w:tcW w:w="1141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2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3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4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5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6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8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9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10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 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13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14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15</w:t>
            </w:r>
          </w:p>
        </w:tc>
      </w:tr>
      <w:tr w:rsidR="00AE40FE" w:rsidRPr="00B073F0" w:rsidTr="00AE40FE">
        <w:trPr>
          <w:trHeight w:val="810"/>
        </w:trPr>
        <w:tc>
          <w:tcPr>
            <w:tcW w:w="1141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Администрация МО "Алужинское"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</w:t>
            </w:r>
          </w:p>
        </w:tc>
        <w:tc>
          <w:tcPr>
            <w:tcW w:w="1835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глава администрации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3565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1,04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3707,60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6,7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24840,92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0,00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24840,92</w:t>
            </w:r>
          </w:p>
        </w:tc>
        <w:tc>
          <w:tcPr>
            <w:tcW w:w="1254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гр.4*гр5*15%*5,1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2836,31</w:t>
            </w:r>
          </w:p>
        </w:tc>
        <w:tc>
          <w:tcPr>
            <w:tcW w:w="1046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1042/109194*15%*2410811,00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3450,83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9338,42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9338,42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 xml:space="preserve">   49 804,9   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597658,83</w:t>
            </w:r>
          </w:p>
        </w:tc>
      </w:tr>
      <w:tr w:rsidR="00AE40FE" w:rsidRPr="00B073F0" w:rsidTr="00AE40FE">
        <w:trPr>
          <w:trHeight w:val="510"/>
        </w:trPr>
        <w:tc>
          <w:tcPr>
            <w:tcW w:w="1141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итого</w:t>
            </w:r>
          </w:p>
        </w:tc>
        <w:tc>
          <w:tcPr>
            <w:tcW w:w="730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 </w:t>
            </w:r>
          </w:p>
        </w:tc>
        <w:tc>
          <w:tcPr>
            <w:tcW w:w="1835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 </w:t>
            </w:r>
          </w:p>
        </w:tc>
        <w:tc>
          <w:tcPr>
            <w:tcW w:w="1011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3565</w:t>
            </w:r>
          </w:p>
        </w:tc>
        <w:tc>
          <w:tcPr>
            <w:tcW w:w="560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1,04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3707,6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6,7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24840,92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B073F0" w:rsidRPr="00B073F0" w:rsidRDefault="00B073F0" w:rsidP="00B073F0">
            <w:r w:rsidRPr="00B073F0">
              <w:t>0,00</w:t>
            </w:r>
          </w:p>
        </w:tc>
        <w:tc>
          <w:tcPr>
            <w:tcW w:w="725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24840,92</w:t>
            </w:r>
          </w:p>
        </w:tc>
        <w:tc>
          <w:tcPr>
            <w:tcW w:w="1254" w:type="dxa"/>
            <w:shd w:val="clear" w:color="auto" w:fill="auto"/>
            <w:hideMark/>
          </w:tcPr>
          <w:p w:rsidR="00B073F0" w:rsidRPr="00B073F0" w:rsidRDefault="00B073F0" w:rsidP="00B073F0">
            <w:r w:rsidRPr="00B073F0">
              <w:t>гр.4*гр5*15%*5,1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2836,31</w:t>
            </w:r>
          </w:p>
        </w:tc>
        <w:tc>
          <w:tcPr>
            <w:tcW w:w="1046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 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3450,83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9338,42</w:t>
            </w:r>
          </w:p>
        </w:tc>
        <w:tc>
          <w:tcPr>
            <w:tcW w:w="657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9338,42</w:t>
            </w:r>
          </w:p>
        </w:tc>
        <w:tc>
          <w:tcPr>
            <w:tcW w:w="790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 xml:space="preserve">   49 804,9   </w:t>
            </w:r>
          </w:p>
        </w:tc>
        <w:tc>
          <w:tcPr>
            <w:tcW w:w="792" w:type="dxa"/>
            <w:shd w:val="clear" w:color="auto" w:fill="auto"/>
            <w:noWrap/>
            <w:hideMark/>
          </w:tcPr>
          <w:p w:rsidR="00B073F0" w:rsidRPr="00AE40FE" w:rsidRDefault="00B073F0" w:rsidP="00B073F0">
            <w:pPr>
              <w:rPr>
                <w:b/>
                <w:bCs/>
              </w:rPr>
            </w:pPr>
            <w:r w:rsidRPr="00AE40FE">
              <w:rPr>
                <w:b/>
                <w:bCs/>
              </w:rPr>
              <w:t>597658,83</w:t>
            </w:r>
          </w:p>
        </w:tc>
      </w:tr>
    </w:tbl>
    <w:p w:rsidR="00B073F0" w:rsidRPr="00B073F0" w:rsidRDefault="00B073F0" w:rsidP="00B073F0"/>
    <w:p w:rsidR="00B073F0" w:rsidRPr="00B073F0" w:rsidRDefault="00B073F0" w:rsidP="00B073F0">
      <w:r w:rsidRPr="00B073F0">
        <w:t>Руководитель кадровой службы________________И.В.Алагуева</w:t>
      </w:r>
    </w:p>
    <w:p w:rsidR="001353E9" w:rsidRPr="00593D44" w:rsidRDefault="00B073F0" w:rsidP="003B0C22">
      <w:r w:rsidRPr="00B073F0">
        <w:t>Начальник финансового отдела________________В.И.Имеева</w:t>
      </w:r>
    </w:p>
    <w:sectPr w:rsidR="001353E9" w:rsidRPr="00593D44" w:rsidSect="00D06685">
      <w:footerReference w:type="default" r:id="rId7"/>
      <w:pgSz w:w="16834" w:h="11904" w:orient="landscape" w:code="9"/>
      <w:pgMar w:top="567" w:right="567" w:bottom="567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EB9" w:rsidRDefault="003E0EB9" w:rsidP="000D152D">
      <w:r>
        <w:separator/>
      </w:r>
    </w:p>
  </w:endnote>
  <w:endnote w:type="continuationSeparator" w:id="0">
    <w:p w:rsidR="003E0EB9" w:rsidRDefault="003E0EB9" w:rsidP="000D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3E9" w:rsidRDefault="001353E9" w:rsidP="0060249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30E6">
      <w:rPr>
        <w:rStyle w:val="a7"/>
        <w:noProof/>
      </w:rPr>
      <w:t>1</w:t>
    </w:r>
    <w:r>
      <w:rPr>
        <w:rStyle w:val="a7"/>
      </w:rPr>
      <w:fldChar w:fldCharType="end"/>
    </w:r>
  </w:p>
  <w:p w:rsidR="001353E9" w:rsidRDefault="001353E9" w:rsidP="006024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EB9" w:rsidRDefault="003E0EB9" w:rsidP="000D152D">
      <w:r>
        <w:separator/>
      </w:r>
    </w:p>
  </w:footnote>
  <w:footnote w:type="continuationSeparator" w:id="0">
    <w:p w:rsidR="003E0EB9" w:rsidRDefault="003E0EB9" w:rsidP="000D1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C42D8"/>
    <w:multiLevelType w:val="hybridMultilevel"/>
    <w:tmpl w:val="755AA084"/>
    <w:lvl w:ilvl="0" w:tplc="B2FCF7F8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C"/>
    <w:rsid w:val="00010777"/>
    <w:rsid w:val="00075E7B"/>
    <w:rsid w:val="000B1E67"/>
    <w:rsid w:val="000D152D"/>
    <w:rsid w:val="001149E9"/>
    <w:rsid w:val="001353E9"/>
    <w:rsid w:val="00166112"/>
    <w:rsid w:val="00176982"/>
    <w:rsid w:val="001A5574"/>
    <w:rsid w:val="001C446F"/>
    <w:rsid w:val="001C674E"/>
    <w:rsid w:val="001C692B"/>
    <w:rsid w:val="001F150C"/>
    <w:rsid w:val="001F5E20"/>
    <w:rsid w:val="00215455"/>
    <w:rsid w:val="002353E9"/>
    <w:rsid w:val="00244023"/>
    <w:rsid w:val="002A3FC1"/>
    <w:rsid w:val="002C100B"/>
    <w:rsid w:val="002D30E6"/>
    <w:rsid w:val="002E0769"/>
    <w:rsid w:val="003320A1"/>
    <w:rsid w:val="003563D2"/>
    <w:rsid w:val="00374B45"/>
    <w:rsid w:val="003B0C22"/>
    <w:rsid w:val="003B667E"/>
    <w:rsid w:val="003E0EB9"/>
    <w:rsid w:val="004562D4"/>
    <w:rsid w:val="0046786C"/>
    <w:rsid w:val="004D04A0"/>
    <w:rsid w:val="004F13AB"/>
    <w:rsid w:val="00550338"/>
    <w:rsid w:val="005547A3"/>
    <w:rsid w:val="00570920"/>
    <w:rsid w:val="00577758"/>
    <w:rsid w:val="00591866"/>
    <w:rsid w:val="00593D44"/>
    <w:rsid w:val="005A48A2"/>
    <w:rsid w:val="005C7349"/>
    <w:rsid w:val="005D46BB"/>
    <w:rsid w:val="005E5118"/>
    <w:rsid w:val="005F447F"/>
    <w:rsid w:val="00602494"/>
    <w:rsid w:val="00605535"/>
    <w:rsid w:val="006161E1"/>
    <w:rsid w:val="006352ED"/>
    <w:rsid w:val="00683E3D"/>
    <w:rsid w:val="006A1324"/>
    <w:rsid w:val="006B5B15"/>
    <w:rsid w:val="00703377"/>
    <w:rsid w:val="00726148"/>
    <w:rsid w:val="007B3FA4"/>
    <w:rsid w:val="007C09EB"/>
    <w:rsid w:val="007C6221"/>
    <w:rsid w:val="007D1B76"/>
    <w:rsid w:val="00813FA8"/>
    <w:rsid w:val="00865AD5"/>
    <w:rsid w:val="00872891"/>
    <w:rsid w:val="00894939"/>
    <w:rsid w:val="008E0576"/>
    <w:rsid w:val="008E5DF3"/>
    <w:rsid w:val="00901F46"/>
    <w:rsid w:val="0090581C"/>
    <w:rsid w:val="00970913"/>
    <w:rsid w:val="00975315"/>
    <w:rsid w:val="0097539A"/>
    <w:rsid w:val="0099510F"/>
    <w:rsid w:val="009B16A8"/>
    <w:rsid w:val="009B279B"/>
    <w:rsid w:val="009E002F"/>
    <w:rsid w:val="009F41AA"/>
    <w:rsid w:val="00A16937"/>
    <w:rsid w:val="00A359AE"/>
    <w:rsid w:val="00A43C0B"/>
    <w:rsid w:val="00A46631"/>
    <w:rsid w:val="00A52BA9"/>
    <w:rsid w:val="00A57A62"/>
    <w:rsid w:val="00A60A32"/>
    <w:rsid w:val="00A66F7B"/>
    <w:rsid w:val="00A678FA"/>
    <w:rsid w:val="00AB3BEB"/>
    <w:rsid w:val="00AE40FE"/>
    <w:rsid w:val="00B073F0"/>
    <w:rsid w:val="00B63B80"/>
    <w:rsid w:val="00BA7DB4"/>
    <w:rsid w:val="00BD5468"/>
    <w:rsid w:val="00C03AD7"/>
    <w:rsid w:val="00C03AEE"/>
    <w:rsid w:val="00C03B50"/>
    <w:rsid w:val="00C151FA"/>
    <w:rsid w:val="00C321F4"/>
    <w:rsid w:val="00CF1433"/>
    <w:rsid w:val="00D06685"/>
    <w:rsid w:val="00D4192D"/>
    <w:rsid w:val="00D57334"/>
    <w:rsid w:val="00D65B89"/>
    <w:rsid w:val="00D7403E"/>
    <w:rsid w:val="00D93F7E"/>
    <w:rsid w:val="00DE6EA8"/>
    <w:rsid w:val="00DF18B4"/>
    <w:rsid w:val="00E029E4"/>
    <w:rsid w:val="00E07998"/>
    <w:rsid w:val="00E317A2"/>
    <w:rsid w:val="00E67AEC"/>
    <w:rsid w:val="00E74462"/>
    <w:rsid w:val="00E77F71"/>
    <w:rsid w:val="00E821C9"/>
    <w:rsid w:val="00E94E85"/>
    <w:rsid w:val="00EA6899"/>
    <w:rsid w:val="00EA6E24"/>
    <w:rsid w:val="00EB117C"/>
    <w:rsid w:val="00F33205"/>
    <w:rsid w:val="00F51055"/>
    <w:rsid w:val="00F71EE8"/>
    <w:rsid w:val="00FA0BB5"/>
    <w:rsid w:val="00FA6170"/>
    <w:rsid w:val="00FB7E18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BFD60F-6588-4B75-9E30-CFEB7E22B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6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9510F"/>
    <w:rPr>
      <w:sz w:val="2"/>
      <w:szCs w:val="2"/>
    </w:rPr>
  </w:style>
  <w:style w:type="paragraph" w:styleId="a5">
    <w:name w:val="footer"/>
    <w:basedOn w:val="a"/>
    <w:link w:val="a6"/>
    <w:uiPriority w:val="99"/>
    <w:rsid w:val="00A57A6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6">
    <w:name w:val="Нижний колонтитул Знак"/>
    <w:link w:val="a5"/>
    <w:uiPriority w:val="99"/>
    <w:locked/>
    <w:rsid w:val="00A57A62"/>
    <w:rPr>
      <w:rFonts w:ascii="Arial" w:hAnsi="Arial" w:cs="Arial"/>
      <w:sz w:val="22"/>
      <w:szCs w:val="22"/>
    </w:rPr>
  </w:style>
  <w:style w:type="character" w:styleId="a7">
    <w:name w:val="page number"/>
    <w:basedOn w:val="a0"/>
    <w:uiPriority w:val="99"/>
    <w:rsid w:val="00A57A62"/>
  </w:style>
  <w:style w:type="table" w:styleId="a8">
    <w:name w:val="Table Grid"/>
    <w:basedOn w:val="a1"/>
    <w:locked/>
    <w:rsid w:val="00B0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Усть-ордынский Бурятский автономный округ</vt:lpstr>
    </vt:vector>
  </TitlesOfParts>
  <Company>*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Усть-ордынский Бурятский автономный округ</dc:title>
  <dc:subject/>
  <dc:creator>*</dc:creator>
  <cp:keywords/>
  <dc:description/>
  <cp:lastModifiedBy>Алёна Викторовна</cp:lastModifiedBy>
  <cp:revision>2</cp:revision>
  <cp:lastPrinted>2012-02-13T03:57:00Z</cp:lastPrinted>
  <dcterms:created xsi:type="dcterms:W3CDTF">2018-01-28T10:57:00Z</dcterms:created>
  <dcterms:modified xsi:type="dcterms:W3CDTF">2018-01-28T10:57:00Z</dcterms:modified>
</cp:coreProperties>
</file>