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F8" w:rsidRDefault="004E40F8" w:rsidP="004E40F8">
      <w:pPr>
        <w:pStyle w:val="a3"/>
        <w:jc w:val="center"/>
      </w:pPr>
      <w:r>
        <w:t> </w:t>
      </w:r>
    </w:p>
    <w:p w:rsidR="004E40F8" w:rsidRDefault="004E40F8" w:rsidP="004E40F8">
      <w:pPr>
        <w:pStyle w:val="a3"/>
        <w:jc w:val="center"/>
      </w:pPr>
      <w:r>
        <w:t> 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Российская Федерация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Иркутская область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Эхирит-Булагатский  район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ДУМА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РЕШЕНИЕ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«30» мая  2013г.  №  145 с. Алужино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«О ставках налога на имущество</w:t>
      </w:r>
    </w:p>
    <w:p w:rsidR="004E40F8" w:rsidRDefault="004E40F8" w:rsidP="004E40F8">
      <w:pPr>
        <w:pStyle w:val="a3"/>
        <w:jc w:val="center"/>
      </w:pPr>
      <w:r>
        <w:rPr>
          <w:rStyle w:val="a4"/>
        </w:rPr>
        <w:t>физических лиц»</w:t>
      </w:r>
    </w:p>
    <w:p w:rsidR="004E40F8" w:rsidRDefault="004E40F8" w:rsidP="004E40F8">
      <w:pPr>
        <w:pStyle w:val="a3"/>
        <w:jc w:val="both"/>
      </w:pPr>
      <w:r>
        <w:t>В соответствии с протестом прокурора на решение Думы МО «Алужинское» № 4 от 14.03.2007 ст.3 закона РФ от 09.12.1991 № 2003-1 «О налоге на имущество физических лиц»   п. 1.6 ст.31 Устава муниципального образования «Алужинское»</w:t>
      </w:r>
    </w:p>
    <w:p w:rsidR="004E40F8" w:rsidRDefault="004E40F8" w:rsidP="004E40F8">
      <w:pPr>
        <w:pStyle w:val="a3"/>
        <w:jc w:val="both"/>
      </w:pPr>
      <w:r>
        <w:t>ДУМА РЕШИЛА:</w:t>
      </w:r>
    </w:p>
    <w:p w:rsidR="004E40F8" w:rsidRDefault="004E40F8" w:rsidP="004E40F8">
      <w:pPr>
        <w:pStyle w:val="a3"/>
        <w:jc w:val="both"/>
      </w:pPr>
      <w:r>
        <w:t>1. Внести изменения в решение Думы № 4 от 14 марта 2007г. заменив п.2 словами следующего содержания:</w:t>
      </w:r>
    </w:p>
    <w:p w:rsidR="004E40F8" w:rsidRDefault="004E40F8" w:rsidP="004E40F8">
      <w:pPr>
        <w:pStyle w:val="a3"/>
        <w:jc w:val="both"/>
      </w:pPr>
      <w:r>
        <w:t>«2. Установить ставки по налогу на имущество физических лиц в следующих пределах:</w:t>
      </w:r>
    </w:p>
    <w:p w:rsidR="004E40F8" w:rsidRDefault="004E40F8" w:rsidP="004E40F8">
      <w:pPr>
        <w:pStyle w:val="a3"/>
        <w:jc w:val="both"/>
      </w:pPr>
      <w:r>
        <w:t>стоимость имущества ставки налога</w:t>
      </w:r>
    </w:p>
    <w:p w:rsidR="004E40F8" w:rsidRDefault="004E40F8" w:rsidP="004E40F8">
      <w:pPr>
        <w:pStyle w:val="a3"/>
        <w:jc w:val="both"/>
      </w:pPr>
      <w:r>
        <w:t>до 300тыс.рублей  (включительно) - 0,09 процента</w:t>
      </w:r>
    </w:p>
    <w:p w:rsidR="004E40F8" w:rsidRDefault="004E40F8" w:rsidP="004E40F8">
      <w:pPr>
        <w:pStyle w:val="a3"/>
        <w:jc w:val="both"/>
      </w:pPr>
      <w:r>
        <w:t>свыше 300тыс.рублей до 500тыс.руб, (включительно) - 0,2 процента</w:t>
      </w:r>
    </w:p>
    <w:p w:rsidR="004E40F8" w:rsidRDefault="004E40F8" w:rsidP="004E40F8">
      <w:pPr>
        <w:pStyle w:val="a3"/>
        <w:jc w:val="both"/>
      </w:pPr>
      <w:r>
        <w:t>свыше 500тыс.рублей - 0,4 процента</w:t>
      </w:r>
    </w:p>
    <w:p w:rsidR="004E40F8" w:rsidRDefault="004E40F8" w:rsidP="004E40F8">
      <w:pPr>
        <w:pStyle w:val="a3"/>
        <w:jc w:val="both"/>
      </w:pPr>
      <w:r>
        <w:t>2. Настоящее решение вступает в силу с момента опубликования.</w:t>
      </w:r>
    </w:p>
    <w:p w:rsidR="004E40F8" w:rsidRDefault="004E40F8" w:rsidP="004E40F8">
      <w:pPr>
        <w:pStyle w:val="a3"/>
        <w:jc w:val="both"/>
      </w:pPr>
      <w:r>
        <w:t>3. Направить настоящее решение в межрайонную ИФНС России №16 по Иркутской области.</w:t>
      </w:r>
    </w:p>
    <w:p w:rsidR="004E40F8" w:rsidRDefault="004E40F8" w:rsidP="004E40F8">
      <w:pPr>
        <w:pStyle w:val="a3"/>
        <w:jc w:val="both"/>
      </w:pPr>
      <w:r>
        <w:t>4. Опубликовать данное решение в газете «Муринский Вестник»</w:t>
      </w:r>
    </w:p>
    <w:p w:rsidR="004E40F8" w:rsidRDefault="004E40F8" w:rsidP="004E40F8">
      <w:pPr>
        <w:pStyle w:val="a3"/>
        <w:jc w:val="both"/>
      </w:pPr>
      <w:r>
        <w:t>Глава МО «Алужинское»</w:t>
      </w:r>
    </w:p>
    <w:p w:rsidR="004E40F8" w:rsidRDefault="004E40F8" w:rsidP="004E40F8">
      <w:pPr>
        <w:pStyle w:val="a3"/>
        <w:jc w:val="both"/>
      </w:pPr>
      <w:r>
        <w:t>О.Ихиныров</w:t>
      </w:r>
    </w:p>
    <w:p w:rsidR="004E40F8" w:rsidRDefault="004E40F8" w:rsidP="004E40F8">
      <w:pPr>
        <w:pStyle w:val="a3"/>
      </w:pPr>
      <w:r>
        <w:lastRenderedPageBreak/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BA"/>
    <w:rsid w:val="004E40F8"/>
    <w:rsid w:val="00C40F7E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5B6E-F451-425E-BA97-9073AD7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2018-01-28T14:00:00Z</dcterms:created>
  <dcterms:modified xsi:type="dcterms:W3CDTF">2018-01-28T14:00:00Z</dcterms:modified>
</cp:coreProperties>
</file>