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B6" w:rsidRPr="00901AB6" w:rsidRDefault="0018316A" w:rsidP="00901AB6">
      <w:pPr>
        <w:suppressAutoHyphens/>
        <w:autoSpaceDN w:val="0"/>
        <w:jc w:val="center"/>
        <w:textAlignment w:val="baseline"/>
        <w:rPr>
          <w:rFonts w:ascii="Arial" w:hAnsi="Arial" w:cs="Arial"/>
          <w:sz w:val="32"/>
          <w:szCs w:val="32"/>
        </w:rPr>
      </w:pPr>
      <w:r>
        <w:rPr>
          <w:rFonts w:ascii="Arial" w:hAnsi="Arial" w:cs="Arial"/>
          <w:sz w:val="32"/>
          <w:szCs w:val="32"/>
        </w:rPr>
        <w:t>30.12</w:t>
      </w:r>
      <w:r w:rsidR="00901AB6" w:rsidRPr="00901AB6">
        <w:rPr>
          <w:rFonts w:ascii="Arial" w:hAnsi="Arial" w:cs="Arial"/>
          <w:sz w:val="32"/>
          <w:szCs w:val="32"/>
        </w:rPr>
        <w:t xml:space="preserve">.2021Г. № </w:t>
      </w:r>
      <w:r>
        <w:rPr>
          <w:rFonts w:ascii="Arial" w:hAnsi="Arial" w:cs="Arial"/>
          <w:sz w:val="32"/>
          <w:szCs w:val="32"/>
        </w:rPr>
        <w:t>3</w:t>
      </w:r>
      <w:r w:rsidR="0076620F">
        <w:rPr>
          <w:rFonts w:ascii="Arial" w:hAnsi="Arial" w:cs="Arial"/>
          <w:sz w:val="32"/>
          <w:szCs w:val="32"/>
        </w:rPr>
        <w:t>0</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РОССИЙСКАЯ ФЕДЕРАЦИЯ</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ИРКУТСКАЯ ОБЛАСТЬ</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ЭХИРИТ-БУЛАГАТСКИЙ РАЙОН</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МУНИЦИПАЛЬНОЕ ОБРАЗОВАНИЕ «АЛУЖИНСКОЕ»</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ДУМА</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РЕШЕНИЕ</w:t>
      </w:r>
    </w:p>
    <w:p w:rsidR="00901AB6" w:rsidRPr="00901AB6" w:rsidRDefault="00901AB6" w:rsidP="00901AB6">
      <w:pPr>
        <w:suppressAutoHyphens/>
        <w:autoSpaceDN w:val="0"/>
        <w:textAlignment w:val="baseline"/>
        <w:rPr>
          <w:sz w:val="28"/>
          <w:szCs w:val="28"/>
        </w:rPr>
      </w:pP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«О ВЫНЕСЕНИИ НА ПУБЛИЧНЫЕ СЛУШАНИЯ</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ПРОЕКТА РЕШЕНИЯ «О ВНЕСЕНИИ</w:t>
      </w:r>
    </w:p>
    <w:p w:rsidR="00901AB6" w:rsidRPr="00901AB6" w:rsidRDefault="00901AB6" w:rsidP="00901AB6">
      <w:pPr>
        <w:suppressAutoHyphens/>
        <w:autoSpaceDN w:val="0"/>
        <w:jc w:val="center"/>
        <w:textAlignment w:val="baseline"/>
        <w:rPr>
          <w:rFonts w:ascii="Arial" w:hAnsi="Arial" w:cs="Arial"/>
          <w:sz w:val="32"/>
          <w:szCs w:val="32"/>
        </w:rPr>
      </w:pPr>
      <w:r w:rsidRPr="00901AB6">
        <w:rPr>
          <w:rFonts w:ascii="Arial" w:hAnsi="Arial" w:cs="Arial"/>
          <w:sz w:val="32"/>
          <w:szCs w:val="32"/>
        </w:rPr>
        <w:t>ИЗМЕНЕНИЙ В УСТАВ МО «</w:t>
      </w:r>
      <w:r>
        <w:rPr>
          <w:rFonts w:ascii="Arial" w:hAnsi="Arial" w:cs="Arial"/>
          <w:sz w:val="32"/>
          <w:szCs w:val="32"/>
        </w:rPr>
        <w:t>АЛУЖИНСКОЕ</w:t>
      </w:r>
      <w:r w:rsidRPr="00901AB6">
        <w:rPr>
          <w:rFonts w:ascii="Arial" w:hAnsi="Arial" w:cs="Arial"/>
          <w:sz w:val="32"/>
          <w:szCs w:val="32"/>
        </w:rPr>
        <w:t>»</w:t>
      </w:r>
    </w:p>
    <w:p w:rsidR="00901AB6" w:rsidRPr="00901AB6" w:rsidRDefault="00901AB6" w:rsidP="00901AB6">
      <w:pPr>
        <w:widowControl w:val="0"/>
        <w:suppressAutoHyphens/>
        <w:autoSpaceDE w:val="0"/>
        <w:autoSpaceDN w:val="0"/>
        <w:textAlignment w:val="baseline"/>
        <w:rPr>
          <w:sz w:val="28"/>
          <w:szCs w:val="28"/>
        </w:rPr>
      </w:pPr>
    </w:p>
    <w:p w:rsidR="00901AB6" w:rsidRDefault="00901AB6" w:rsidP="00901AB6">
      <w:pPr>
        <w:widowControl w:val="0"/>
        <w:suppressAutoHyphens/>
        <w:autoSpaceDE w:val="0"/>
        <w:autoSpaceDN w:val="0"/>
        <w:ind w:firstLine="709"/>
        <w:jc w:val="both"/>
        <w:textAlignment w:val="baseline"/>
        <w:rPr>
          <w:rFonts w:ascii="Arial" w:hAnsi="Arial" w:cs="Arial"/>
        </w:rPr>
      </w:pPr>
      <w:r w:rsidRPr="00901AB6">
        <w:rPr>
          <w:rFonts w:ascii="Arial" w:hAnsi="Arial" w:cs="Arial"/>
        </w:rPr>
        <w:t xml:space="preserve">В соответствии с Федеральным законом от 06.10.2003г. №131-ФЗ «Об общих принципах организации местного самоуправления в </w:t>
      </w:r>
      <w:r>
        <w:rPr>
          <w:rFonts w:ascii="Arial" w:hAnsi="Arial" w:cs="Arial"/>
        </w:rPr>
        <w:t>Российской Федерации» Дума МО «Алужинское</w:t>
      </w:r>
      <w:r w:rsidRPr="00901AB6">
        <w:rPr>
          <w:rFonts w:ascii="Arial" w:hAnsi="Arial" w:cs="Arial"/>
        </w:rPr>
        <w:t xml:space="preserve">», </w:t>
      </w:r>
    </w:p>
    <w:p w:rsidR="00901AB6" w:rsidRDefault="00901AB6" w:rsidP="00901AB6">
      <w:pPr>
        <w:widowControl w:val="0"/>
        <w:suppressAutoHyphens/>
        <w:autoSpaceDE w:val="0"/>
        <w:autoSpaceDN w:val="0"/>
        <w:jc w:val="both"/>
        <w:textAlignment w:val="baseline"/>
        <w:rPr>
          <w:rFonts w:ascii="Arial" w:hAnsi="Arial" w:cs="Arial"/>
        </w:rPr>
      </w:pPr>
    </w:p>
    <w:p w:rsidR="00901AB6" w:rsidRPr="00901AB6" w:rsidRDefault="00901AB6" w:rsidP="00901AB6">
      <w:pPr>
        <w:widowControl w:val="0"/>
        <w:suppressAutoHyphens/>
        <w:autoSpaceDE w:val="0"/>
        <w:autoSpaceDN w:val="0"/>
        <w:jc w:val="center"/>
        <w:textAlignment w:val="baseline"/>
        <w:rPr>
          <w:rFonts w:ascii="Arial" w:hAnsi="Arial" w:cs="Arial"/>
        </w:rPr>
      </w:pPr>
      <w:r w:rsidRPr="00901AB6">
        <w:rPr>
          <w:rFonts w:ascii="Arial" w:hAnsi="Arial" w:cs="Arial"/>
        </w:rPr>
        <w:t>РЕШИЛА:</w:t>
      </w:r>
    </w:p>
    <w:p w:rsidR="00901AB6" w:rsidRPr="00901AB6" w:rsidRDefault="00901AB6" w:rsidP="00901AB6">
      <w:pPr>
        <w:widowControl w:val="0"/>
        <w:suppressAutoHyphens/>
        <w:autoSpaceDE w:val="0"/>
        <w:autoSpaceDN w:val="0"/>
        <w:jc w:val="both"/>
        <w:textAlignment w:val="baseline"/>
        <w:rPr>
          <w:rFonts w:ascii="Arial" w:hAnsi="Arial" w:cs="Arial"/>
        </w:rPr>
      </w:pPr>
    </w:p>
    <w:p w:rsidR="00901AB6" w:rsidRPr="00901AB6" w:rsidRDefault="00901AB6" w:rsidP="00901AB6">
      <w:pPr>
        <w:widowControl w:val="0"/>
        <w:suppressAutoHyphens/>
        <w:autoSpaceDE w:val="0"/>
        <w:autoSpaceDN w:val="0"/>
        <w:jc w:val="both"/>
        <w:textAlignment w:val="baseline"/>
        <w:rPr>
          <w:rFonts w:ascii="Arial" w:hAnsi="Arial" w:cs="Arial"/>
        </w:rPr>
      </w:pPr>
    </w:p>
    <w:p w:rsidR="00901AB6" w:rsidRDefault="00901AB6" w:rsidP="00901AB6">
      <w:pPr>
        <w:widowControl w:val="0"/>
        <w:suppressAutoHyphens/>
        <w:autoSpaceDE w:val="0"/>
        <w:autoSpaceDN w:val="0"/>
        <w:spacing w:line="276" w:lineRule="auto"/>
        <w:ind w:firstLine="709"/>
        <w:jc w:val="both"/>
        <w:textAlignment w:val="baseline"/>
        <w:rPr>
          <w:rFonts w:ascii="Arial" w:hAnsi="Arial" w:cs="Arial"/>
        </w:rPr>
      </w:pPr>
      <w:r>
        <w:rPr>
          <w:rFonts w:ascii="Arial" w:hAnsi="Arial" w:cs="Arial"/>
        </w:rPr>
        <w:t xml:space="preserve">1. </w:t>
      </w:r>
      <w:r w:rsidRPr="00901AB6">
        <w:rPr>
          <w:rFonts w:ascii="Arial" w:hAnsi="Arial" w:cs="Arial"/>
        </w:rPr>
        <w:t>В порядке, установленном Федеральным законом от 21.07.2005 г. № 97-ФЗ «О государственной регистрации  Уставов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w:t>
      </w:r>
      <w:r>
        <w:rPr>
          <w:rFonts w:ascii="Arial" w:hAnsi="Arial" w:cs="Arial"/>
        </w:rPr>
        <w:t>емому проекту решения Думы МО «Алужинское</w:t>
      </w:r>
      <w:r w:rsidRPr="00901AB6">
        <w:rPr>
          <w:rFonts w:ascii="Arial" w:hAnsi="Arial" w:cs="Arial"/>
        </w:rPr>
        <w:t>» «О внесении изменений и дополнений в Устав МО «</w:t>
      </w:r>
      <w:r w:rsidR="005C1AEA">
        <w:rPr>
          <w:rFonts w:ascii="Arial" w:hAnsi="Arial" w:cs="Arial"/>
        </w:rPr>
        <w:t xml:space="preserve">Алужинское» на </w:t>
      </w:r>
      <w:r>
        <w:rPr>
          <w:rFonts w:ascii="Arial" w:hAnsi="Arial" w:cs="Arial"/>
        </w:rPr>
        <w:t>14.</w:t>
      </w:r>
      <w:r w:rsidR="0018316A">
        <w:rPr>
          <w:rFonts w:ascii="Arial" w:hAnsi="Arial" w:cs="Arial"/>
        </w:rPr>
        <w:t>01.2022</w:t>
      </w:r>
      <w:r>
        <w:rPr>
          <w:rFonts w:ascii="Arial" w:hAnsi="Arial" w:cs="Arial"/>
        </w:rPr>
        <w:t xml:space="preserve"> года в 15.00 часов в</w:t>
      </w:r>
      <w:r w:rsidRPr="0070310B">
        <w:rPr>
          <w:rFonts w:ascii="Arial" w:eastAsia="Calibri" w:hAnsi="Arial" w:cs="Arial"/>
        </w:rPr>
        <w:t xml:space="preserve"> здани</w:t>
      </w:r>
      <w:r>
        <w:rPr>
          <w:rFonts w:ascii="Arial" w:eastAsia="Calibri" w:hAnsi="Arial" w:cs="Arial"/>
        </w:rPr>
        <w:t>и администрации МО «Алужинское»</w:t>
      </w:r>
      <w:r w:rsidRPr="00901AB6">
        <w:rPr>
          <w:rFonts w:ascii="Arial" w:hAnsi="Arial" w:cs="Arial"/>
        </w:rPr>
        <w:t xml:space="preserve"> по адресу: </w:t>
      </w:r>
      <w:r>
        <w:rPr>
          <w:rFonts w:ascii="Arial" w:hAnsi="Arial" w:cs="Arial"/>
        </w:rPr>
        <w:t>с.Алужино, ул. Центральная</w:t>
      </w:r>
      <w:r w:rsidRPr="00901AB6">
        <w:rPr>
          <w:rFonts w:ascii="Arial" w:hAnsi="Arial" w:cs="Arial"/>
        </w:rPr>
        <w:t>,</w:t>
      </w:r>
      <w:r>
        <w:rPr>
          <w:rFonts w:ascii="Arial" w:hAnsi="Arial" w:cs="Arial"/>
        </w:rPr>
        <w:t xml:space="preserve"> 126/2</w:t>
      </w:r>
      <w:r w:rsidRPr="00901AB6">
        <w:rPr>
          <w:rFonts w:ascii="Arial" w:hAnsi="Arial" w:cs="Arial"/>
        </w:rPr>
        <w:t>.</w:t>
      </w:r>
    </w:p>
    <w:p w:rsidR="00901AB6" w:rsidRPr="00901AB6" w:rsidRDefault="00901AB6" w:rsidP="00901AB6">
      <w:pPr>
        <w:widowControl w:val="0"/>
        <w:suppressAutoHyphens/>
        <w:autoSpaceDE w:val="0"/>
        <w:autoSpaceDN w:val="0"/>
        <w:spacing w:line="276" w:lineRule="auto"/>
        <w:ind w:firstLine="709"/>
        <w:jc w:val="both"/>
        <w:textAlignment w:val="baseline"/>
        <w:rPr>
          <w:rFonts w:ascii="Arial" w:hAnsi="Arial" w:cs="Arial"/>
        </w:rPr>
      </w:pPr>
      <w:r>
        <w:rPr>
          <w:rFonts w:ascii="Arial" w:hAnsi="Arial" w:cs="Arial"/>
        </w:rPr>
        <w:t xml:space="preserve">2. </w:t>
      </w:r>
      <w:r w:rsidRPr="00901AB6">
        <w:rPr>
          <w:rFonts w:ascii="Arial" w:hAnsi="Arial" w:cs="Arial"/>
        </w:rPr>
        <w:t>Опубликовать</w:t>
      </w:r>
      <w:r>
        <w:rPr>
          <w:rFonts w:ascii="Arial" w:hAnsi="Arial" w:cs="Arial"/>
        </w:rPr>
        <w:t xml:space="preserve"> протокол публичных слушаний </w:t>
      </w:r>
      <w:r w:rsidRPr="00901AB6">
        <w:rPr>
          <w:rFonts w:ascii="Arial" w:hAnsi="Arial" w:cs="Arial"/>
        </w:rPr>
        <w:t>по проекту решения Думы муниципального образования «</w:t>
      </w:r>
      <w:r>
        <w:rPr>
          <w:rFonts w:ascii="Arial" w:hAnsi="Arial" w:cs="Arial"/>
        </w:rPr>
        <w:t>Алужинское</w:t>
      </w:r>
      <w:r w:rsidRPr="00901AB6">
        <w:rPr>
          <w:rFonts w:ascii="Arial" w:hAnsi="Arial" w:cs="Arial"/>
        </w:rPr>
        <w:t xml:space="preserve">» </w:t>
      </w:r>
      <w:r w:rsidRPr="00901AB6">
        <w:rPr>
          <w:rFonts w:ascii="Arial" w:hAnsi="Arial" w:cs="Arial"/>
          <w:i/>
        </w:rPr>
        <w:t>«</w:t>
      </w:r>
      <w:r w:rsidRPr="00901AB6">
        <w:rPr>
          <w:rFonts w:ascii="Arial" w:hAnsi="Arial" w:cs="Arial"/>
        </w:rPr>
        <w:t>О внесении изменений и дополнений в устав муниципального образования «</w:t>
      </w:r>
      <w:r>
        <w:rPr>
          <w:rFonts w:ascii="Arial" w:hAnsi="Arial" w:cs="Arial"/>
        </w:rPr>
        <w:t>Алужинское</w:t>
      </w:r>
      <w:r w:rsidRPr="00901AB6">
        <w:rPr>
          <w:rFonts w:ascii="Arial" w:hAnsi="Arial" w:cs="Arial"/>
        </w:rPr>
        <w:t>» в газете «</w:t>
      </w:r>
      <w:r>
        <w:rPr>
          <w:rFonts w:ascii="Arial" w:hAnsi="Arial" w:cs="Arial"/>
        </w:rPr>
        <w:t>Муринский В</w:t>
      </w:r>
      <w:r w:rsidRPr="00901AB6">
        <w:rPr>
          <w:rFonts w:ascii="Arial" w:hAnsi="Arial" w:cs="Arial"/>
        </w:rPr>
        <w:t>естник»</w:t>
      </w:r>
    </w:p>
    <w:p w:rsidR="00901AB6" w:rsidRDefault="00901AB6" w:rsidP="00901AB6">
      <w:pPr>
        <w:widowControl w:val="0"/>
        <w:suppressAutoHyphens/>
        <w:autoSpaceDE w:val="0"/>
        <w:autoSpaceDN w:val="0"/>
        <w:spacing w:before="1" w:after="1"/>
        <w:jc w:val="both"/>
        <w:textAlignment w:val="baseline"/>
        <w:rPr>
          <w:rFonts w:ascii="Arial" w:hAnsi="Arial" w:cs="Arial"/>
        </w:rPr>
      </w:pPr>
    </w:p>
    <w:p w:rsidR="00901AB6" w:rsidRPr="00901AB6" w:rsidRDefault="00901AB6" w:rsidP="00901AB6">
      <w:pPr>
        <w:widowControl w:val="0"/>
        <w:suppressAutoHyphens/>
        <w:autoSpaceDE w:val="0"/>
        <w:autoSpaceDN w:val="0"/>
        <w:spacing w:before="1" w:after="1"/>
        <w:jc w:val="both"/>
        <w:textAlignment w:val="baseline"/>
        <w:rPr>
          <w:rFonts w:ascii="Arial" w:hAnsi="Arial" w:cs="Arial"/>
        </w:rPr>
      </w:pPr>
    </w:p>
    <w:p w:rsidR="00901AB6" w:rsidRDefault="00901AB6" w:rsidP="00901AB6">
      <w:pPr>
        <w:widowControl w:val="0"/>
        <w:suppressAutoHyphens/>
        <w:autoSpaceDE w:val="0"/>
        <w:autoSpaceDN w:val="0"/>
        <w:spacing w:before="1" w:after="1"/>
        <w:jc w:val="both"/>
        <w:textAlignment w:val="baseline"/>
        <w:rPr>
          <w:rFonts w:ascii="Arial" w:hAnsi="Arial" w:cs="Arial"/>
        </w:rPr>
      </w:pPr>
      <w:r w:rsidRPr="00901AB6">
        <w:rPr>
          <w:rFonts w:ascii="Arial" w:hAnsi="Arial" w:cs="Arial"/>
        </w:rPr>
        <w:t>Глава МО «</w:t>
      </w:r>
      <w:r>
        <w:rPr>
          <w:rFonts w:ascii="Arial" w:hAnsi="Arial" w:cs="Arial"/>
        </w:rPr>
        <w:t>Алужинское»</w:t>
      </w:r>
    </w:p>
    <w:p w:rsidR="00901AB6" w:rsidRPr="00901AB6" w:rsidRDefault="00901AB6" w:rsidP="00901AB6">
      <w:pPr>
        <w:widowControl w:val="0"/>
        <w:suppressAutoHyphens/>
        <w:autoSpaceDE w:val="0"/>
        <w:autoSpaceDN w:val="0"/>
        <w:spacing w:before="1" w:after="1"/>
        <w:jc w:val="both"/>
        <w:textAlignment w:val="baseline"/>
        <w:rPr>
          <w:rFonts w:ascii="Arial" w:hAnsi="Arial" w:cs="Arial"/>
        </w:rPr>
      </w:pPr>
      <w:r>
        <w:rPr>
          <w:rFonts w:ascii="Arial" w:hAnsi="Arial" w:cs="Arial"/>
        </w:rPr>
        <w:t>О.А.Ихиныров</w:t>
      </w:r>
    </w:p>
    <w:p w:rsidR="00901AB6" w:rsidRPr="00901AB6" w:rsidRDefault="00901AB6" w:rsidP="00901AB6">
      <w:pPr>
        <w:suppressAutoHyphens/>
        <w:autoSpaceDN w:val="0"/>
        <w:jc w:val="both"/>
        <w:textAlignment w:val="baseline"/>
        <w:rPr>
          <w:rFonts w:ascii="Arial" w:hAnsi="Arial" w:cs="Arial"/>
          <w:b/>
          <w:bCs/>
          <w:kern w:val="3"/>
        </w:rPr>
      </w:pPr>
    </w:p>
    <w:p w:rsidR="00901AB6" w:rsidRPr="00901AB6" w:rsidRDefault="00901AB6" w:rsidP="00901AB6">
      <w:pPr>
        <w:suppressAutoHyphens/>
        <w:autoSpaceDN w:val="0"/>
        <w:jc w:val="both"/>
        <w:textAlignment w:val="baseline"/>
        <w:rPr>
          <w:rFonts w:ascii="Arial" w:hAnsi="Arial" w:cs="Arial"/>
          <w:b/>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center"/>
        <w:textAlignment w:val="baseline"/>
        <w:rPr>
          <w:rFonts w:ascii="Arial" w:hAnsi="Arial" w:cs="Arial"/>
          <w:b/>
          <w:sz w:val="32"/>
          <w:szCs w:val="32"/>
        </w:rPr>
      </w:pPr>
    </w:p>
    <w:p w:rsidR="00901AB6" w:rsidRDefault="00901AB6" w:rsidP="00901AB6">
      <w:pPr>
        <w:suppressAutoHyphens/>
        <w:autoSpaceDN w:val="0"/>
        <w:jc w:val="right"/>
        <w:textAlignment w:val="baseline"/>
        <w:rPr>
          <w:rFonts w:ascii="Courier New" w:hAnsi="Courier New" w:cs="Courier New"/>
          <w:b/>
          <w:sz w:val="20"/>
          <w:szCs w:val="20"/>
        </w:rPr>
      </w:pPr>
    </w:p>
    <w:p w:rsidR="00720ED2" w:rsidRDefault="00720ED2" w:rsidP="00901AB6">
      <w:pPr>
        <w:suppressAutoHyphens/>
        <w:autoSpaceDN w:val="0"/>
        <w:jc w:val="right"/>
        <w:textAlignment w:val="baseline"/>
        <w:rPr>
          <w:rFonts w:ascii="Courier New" w:hAnsi="Courier New" w:cs="Courier New"/>
          <w:b/>
          <w:sz w:val="20"/>
          <w:szCs w:val="20"/>
        </w:rPr>
      </w:pPr>
    </w:p>
    <w:p w:rsidR="00720ED2" w:rsidRDefault="00720ED2" w:rsidP="00901AB6">
      <w:pPr>
        <w:suppressAutoHyphens/>
        <w:autoSpaceDN w:val="0"/>
        <w:jc w:val="right"/>
        <w:textAlignment w:val="baseline"/>
        <w:rPr>
          <w:rFonts w:ascii="Courier New" w:hAnsi="Courier New" w:cs="Courier New"/>
          <w:b/>
          <w:sz w:val="20"/>
          <w:szCs w:val="20"/>
        </w:rPr>
      </w:pPr>
    </w:p>
    <w:p w:rsidR="00901AB6" w:rsidRPr="00901AB6" w:rsidRDefault="00901AB6" w:rsidP="00901AB6">
      <w:pPr>
        <w:suppressAutoHyphens/>
        <w:autoSpaceDN w:val="0"/>
        <w:jc w:val="right"/>
        <w:textAlignment w:val="baseline"/>
        <w:rPr>
          <w:rFonts w:ascii="Courier New" w:hAnsi="Courier New" w:cs="Courier New"/>
          <w:b/>
          <w:sz w:val="20"/>
          <w:szCs w:val="20"/>
        </w:rPr>
      </w:pPr>
      <w:r w:rsidRPr="00901AB6">
        <w:rPr>
          <w:rFonts w:ascii="Courier New" w:hAnsi="Courier New" w:cs="Courier New"/>
          <w:b/>
          <w:sz w:val="20"/>
          <w:szCs w:val="20"/>
        </w:rPr>
        <w:lastRenderedPageBreak/>
        <w:t xml:space="preserve">Приложение к решению </w:t>
      </w:r>
    </w:p>
    <w:p w:rsidR="00901AB6" w:rsidRPr="00901AB6" w:rsidRDefault="009B421C" w:rsidP="00901AB6">
      <w:pPr>
        <w:suppressAutoHyphens/>
        <w:autoSpaceDN w:val="0"/>
        <w:jc w:val="right"/>
        <w:textAlignment w:val="baseline"/>
        <w:rPr>
          <w:rFonts w:ascii="Courier New" w:hAnsi="Courier New" w:cs="Courier New"/>
          <w:b/>
          <w:sz w:val="20"/>
          <w:szCs w:val="20"/>
        </w:rPr>
      </w:pPr>
      <w:r>
        <w:rPr>
          <w:rFonts w:ascii="Courier New" w:hAnsi="Courier New" w:cs="Courier New"/>
          <w:b/>
          <w:sz w:val="20"/>
          <w:szCs w:val="20"/>
        </w:rPr>
        <w:t>Думы №</w:t>
      </w:r>
      <w:r w:rsidR="0018316A">
        <w:rPr>
          <w:rFonts w:ascii="Courier New" w:hAnsi="Courier New" w:cs="Courier New"/>
          <w:b/>
          <w:sz w:val="20"/>
          <w:szCs w:val="20"/>
        </w:rPr>
        <w:t>3</w:t>
      </w:r>
      <w:r w:rsidR="0076620F">
        <w:rPr>
          <w:rFonts w:ascii="Courier New" w:hAnsi="Courier New" w:cs="Courier New"/>
          <w:b/>
          <w:sz w:val="20"/>
          <w:szCs w:val="20"/>
        </w:rPr>
        <w:t>0</w:t>
      </w:r>
      <w:bookmarkStart w:id="0" w:name="_GoBack"/>
      <w:bookmarkEnd w:id="0"/>
      <w:r w:rsidR="00901AB6" w:rsidRPr="00901AB6">
        <w:rPr>
          <w:rFonts w:ascii="Courier New" w:hAnsi="Courier New" w:cs="Courier New"/>
          <w:b/>
          <w:sz w:val="20"/>
          <w:szCs w:val="20"/>
        </w:rPr>
        <w:t xml:space="preserve"> от </w:t>
      </w:r>
      <w:r w:rsidR="0018316A">
        <w:rPr>
          <w:rFonts w:ascii="Courier New" w:hAnsi="Courier New" w:cs="Courier New"/>
          <w:b/>
          <w:sz w:val="20"/>
          <w:szCs w:val="20"/>
        </w:rPr>
        <w:t>30.12.</w:t>
      </w:r>
      <w:r>
        <w:rPr>
          <w:rFonts w:ascii="Courier New" w:hAnsi="Courier New" w:cs="Courier New"/>
          <w:b/>
          <w:sz w:val="20"/>
          <w:szCs w:val="20"/>
        </w:rPr>
        <w:t>2021</w:t>
      </w:r>
      <w:r w:rsidR="00901AB6" w:rsidRPr="00901AB6">
        <w:rPr>
          <w:rFonts w:ascii="Courier New" w:hAnsi="Courier New" w:cs="Courier New"/>
          <w:b/>
          <w:sz w:val="20"/>
          <w:szCs w:val="20"/>
        </w:rPr>
        <w:t xml:space="preserve"> г. </w:t>
      </w:r>
    </w:p>
    <w:p w:rsidR="00901AB6" w:rsidRPr="005C1AEA" w:rsidRDefault="00901AB6" w:rsidP="00B21EE4">
      <w:pPr>
        <w:tabs>
          <w:tab w:val="left" w:pos="6630"/>
          <w:tab w:val="left" w:pos="6975"/>
        </w:tabs>
        <w:jc w:val="center"/>
        <w:rPr>
          <w:rFonts w:ascii="Arial" w:hAnsi="Arial" w:cs="Arial"/>
          <w:sz w:val="32"/>
          <w:szCs w:val="32"/>
        </w:rPr>
      </w:pPr>
    </w:p>
    <w:p w:rsidR="0018316A" w:rsidRPr="0018316A" w:rsidRDefault="0018316A" w:rsidP="0018316A">
      <w:pPr>
        <w:shd w:val="clear" w:color="auto" w:fill="FFFFFF"/>
        <w:jc w:val="center"/>
        <w:rPr>
          <w:rFonts w:ascii="Arial" w:hAnsi="Arial" w:cs="Arial"/>
          <w:b/>
        </w:rPr>
      </w:pPr>
      <w:r w:rsidRPr="0018316A">
        <w:rPr>
          <w:rFonts w:ascii="Arial" w:hAnsi="Arial" w:cs="Arial"/>
          <w:b/>
        </w:rPr>
        <w:t>Российская Федерация</w:t>
      </w:r>
    </w:p>
    <w:p w:rsidR="0018316A" w:rsidRPr="0018316A" w:rsidRDefault="0018316A" w:rsidP="0018316A">
      <w:pPr>
        <w:shd w:val="clear" w:color="auto" w:fill="FFFFFF"/>
        <w:jc w:val="center"/>
        <w:rPr>
          <w:rFonts w:ascii="Arial" w:hAnsi="Arial" w:cs="Arial"/>
          <w:b/>
        </w:rPr>
      </w:pPr>
      <w:r w:rsidRPr="0018316A">
        <w:rPr>
          <w:rFonts w:ascii="Arial" w:hAnsi="Arial" w:cs="Arial"/>
          <w:b/>
        </w:rPr>
        <w:t>Иркутская область</w:t>
      </w:r>
    </w:p>
    <w:p w:rsidR="0018316A" w:rsidRPr="0018316A" w:rsidRDefault="0018316A" w:rsidP="0018316A">
      <w:pPr>
        <w:shd w:val="clear" w:color="auto" w:fill="FFFFFF"/>
        <w:jc w:val="center"/>
        <w:rPr>
          <w:rFonts w:ascii="Arial" w:hAnsi="Arial" w:cs="Arial"/>
          <w:b/>
        </w:rPr>
      </w:pPr>
      <w:r w:rsidRPr="0018316A">
        <w:rPr>
          <w:rFonts w:ascii="Arial" w:hAnsi="Arial" w:cs="Arial"/>
          <w:b/>
        </w:rPr>
        <w:t>Алужинское</w:t>
      </w:r>
    </w:p>
    <w:p w:rsidR="0018316A" w:rsidRPr="0018316A" w:rsidRDefault="0018316A" w:rsidP="0018316A">
      <w:pPr>
        <w:shd w:val="clear" w:color="auto" w:fill="FFFFFF"/>
        <w:jc w:val="center"/>
        <w:rPr>
          <w:rFonts w:ascii="Arial" w:hAnsi="Arial" w:cs="Arial"/>
          <w:b/>
        </w:rPr>
      </w:pPr>
      <w:r w:rsidRPr="0018316A">
        <w:rPr>
          <w:rFonts w:ascii="Arial" w:hAnsi="Arial" w:cs="Arial"/>
          <w:b/>
        </w:rPr>
        <w:t>Муниципальное образование</w:t>
      </w:r>
    </w:p>
    <w:p w:rsidR="0018316A" w:rsidRPr="0018316A" w:rsidRDefault="0018316A" w:rsidP="0018316A">
      <w:pPr>
        <w:shd w:val="clear" w:color="auto" w:fill="FFFFFF"/>
        <w:jc w:val="center"/>
        <w:rPr>
          <w:rFonts w:ascii="Arial" w:hAnsi="Arial" w:cs="Arial"/>
          <w:b/>
        </w:rPr>
      </w:pPr>
      <w:r w:rsidRPr="0018316A">
        <w:rPr>
          <w:rFonts w:ascii="Arial" w:hAnsi="Arial" w:cs="Arial"/>
          <w:b/>
        </w:rPr>
        <w:t>ДУМА</w:t>
      </w:r>
    </w:p>
    <w:p w:rsidR="0018316A" w:rsidRPr="0018316A" w:rsidRDefault="0018316A" w:rsidP="0018316A">
      <w:pPr>
        <w:shd w:val="clear" w:color="auto" w:fill="FFFFFF"/>
        <w:jc w:val="center"/>
        <w:rPr>
          <w:rFonts w:ascii="Arial" w:hAnsi="Arial" w:cs="Arial"/>
          <w:b/>
        </w:rPr>
      </w:pPr>
      <w:r w:rsidRPr="0018316A">
        <w:rPr>
          <w:rFonts w:ascii="Arial" w:hAnsi="Arial" w:cs="Arial"/>
          <w:b/>
        </w:rPr>
        <w:t xml:space="preserve">РЕШЕНИЕ </w:t>
      </w:r>
    </w:p>
    <w:p w:rsidR="0018316A" w:rsidRPr="0018316A" w:rsidRDefault="0018316A" w:rsidP="0018316A">
      <w:pPr>
        <w:jc w:val="center"/>
        <w:rPr>
          <w:rFonts w:ascii="Arial" w:hAnsi="Arial" w:cs="Arial"/>
        </w:rPr>
      </w:pPr>
    </w:p>
    <w:tbl>
      <w:tblPr>
        <w:tblW w:w="0" w:type="auto"/>
        <w:tblLook w:val="01E0" w:firstRow="1" w:lastRow="1" w:firstColumn="1" w:lastColumn="1" w:noHBand="0" w:noVBand="0"/>
      </w:tblPr>
      <w:tblGrid>
        <w:gridCol w:w="9355"/>
      </w:tblGrid>
      <w:tr w:rsidR="0018316A" w:rsidRPr="0018316A" w:rsidTr="00820C04">
        <w:trPr>
          <w:trHeight w:val="760"/>
        </w:trPr>
        <w:tc>
          <w:tcPr>
            <w:tcW w:w="9571" w:type="dxa"/>
          </w:tcPr>
          <w:p w:rsidR="0018316A" w:rsidRPr="0018316A" w:rsidRDefault="0018316A" w:rsidP="00820C04">
            <w:pPr>
              <w:jc w:val="both"/>
              <w:rPr>
                <w:rFonts w:ascii="Arial" w:hAnsi="Arial" w:cs="Arial"/>
              </w:rPr>
            </w:pPr>
            <w:r w:rsidRPr="0018316A">
              <w:rPr>
                <w:rFonts w:ascii="Arial" w:hAnsi="Arial" w:cs="Arial"/>
                <w:u w:val="single"/>
              </w:rPr>
              <w:t xml:space="preserve">от                   №     </w:t>
            </w:r>
            <w:r w:rsidRPr="0018316A">
              <w:rPr>
                <w:rFonts w:ascii="Arial" w:hAnsi="Arial" w:cs="Arial"/>
              </w:rPr>
              <w:t xml:space="preserve">                                                                                   </w:t>
            </w:r>
            <w:r>
              <w:rPr>
                <w:rFonts w:ascii="Arial" w:hAnsi="Arial" w:cs="Arial"/>
              </w:rPr>
              <w:t>с</w:t>
            </w:r>
            <w:r w:rsidRPr="0018316A">
              <w:rPr>
                <w:rFonts w:ascii="Arial" w:hAnsi="Arial" w:cs="Arial"/>
              </w:rPr>
              <w:t>. Алужино</w:t>
            </w:r>
          </w:p>
          <w:p w:rsidR="0018316A" w:rsidRPr="0018316A" w:rsidRDefault="0018316A" w:rsidP="00820C04">
            <w:pPr>
              <w:tabs>
                <w:tab w:val="left" w:pos="2415"/>
                <w:tab w:val="center" w:pos="4549"/>
              </w:tabs>
              <w:jc w:val="both"/>
              <w:rPr>
                <w:rFonts w:ascii="Arial" w:hAnsi="Arial" w:cs="Arial"/>
              </w:rPr>
            </w:pPr>
          </w:p>
        </w:tc>
      </w:tr>
    </w:tbl>
    <w:p w:rsidR="0018316A" w:rsidRPr="0018316A" w:rsidRDefault="0018316A" w:rsidP="0018316A">
      <w:pPr>
        <w:jc w:val="center"/>
        <w:rPr>
          <w:rFonts w:ascii="Arial" w:hAnsi="Arial" w:cs="Arial"/>
          <w:b/>
        </w:rPr>
      </w:pPr>
      <w:r w:rsidRPr="0018316A">
        <w:rPr>
          <w:rFonts w:ascii="Arial" w:hAnsi="Arial" w:cs="Arial"/>
          <w:b/>
        </w:rPr>
        <w:t>О внесении изменений в Устав</w:t>
      </w:r>
    </w:p>
    <w:p w:rsidR="0018316A" w:rsidRPr="0018316A" w:rsidRDefault="0018316A" w:rsidP="0018316A">
      <w:pPr>
        <w:jc w:val="center"/>
        <w:rPr>
          <w:rFonts w:ascii="Arial" w:hAnsi="Arial" w:cs="Arial"/>
          <w:b/>
        </w:rPr>
      </w:pPr>
      <w:r w:rsidRPr="0018316A">
        <w:rPr>
          <w:rFonts w:ascii="Arial" w:hAnsi="Arial" w:cs="Arial"/>
          <w:b/>
        </w:rPr>
        <w:t>муниципального образования «Алужинское»</w:t>
      </w:r>
    </w:p>
    <w:p w:rsidR="0018316A" w:rsidRPr="0018316A" w:rsidRDefault="0018316A" w:rsidP="0018316A">
      <w:pPr>
        <w:jc w:val="center"/>
        <w:rPr>
          <w:rFonts w:ascii="Arial" w:hAnsi="Arial" w:cs="Arial"/>
        </w:rPr>
      </w:pPr>
    </w:p>
    <w:p w:rsidR="0018316A" w:rsidRPr="0018316A" w:rsidRDefault="0018316A" w:rsidP="0018316A">
      <w:pPr>
        <w:ind w:firstLine="709"/>
        <w:jc w:val="both"/>
        <w:rPr>
          <w:rFonts w:ascii="Arial" w:hAnsi="Arial" w:cs="Arial"/>
          <w:bCs/>
        </w:rPr>
      </w:pPr>
      <w:r w:rsidRPr="0018316A">
        <w:rPr>
          <w:rFonts w:ascii="Arial" w:hAnsi="Arial" w:cs="Arial"/>
          <w:bCs/>
        </w:rPr>
        <w:t xml:space="preserve">В целях приведения Устава муниципального образования «Алужинское» в соответствии с Конституцией Российской Федерации, Федеральным законом от 22.12.2020 № 445-ФЗ «О внесении изменений в отдельные законодательные акты Российской Федерации», Федеральным законом от 30.04.2021 № 116-ФЗ «О внесении изменений в отдельные законодательные акты Российской Федерации», руководствуясь ст. 31 Устава муниципального образования «Алужинское», Дума муниципального образования «Алужинское», </w:t>
      </w:r>
    </w:p>
    <w:p w:rsidR="0018316A" w:rsidRPr="0018316A" w:rsidRDefault="0018316A" w:rsidP="0018316A">
      <w:pPr>
        <w:tabs>
          <w:tab w:val="left" w:pos="993"/>
        </w:tabs>
        <w:jc w:val="center"/>
        <w:rPr>
          <w:rFonts w:ascii="Arial" w:hAnsi="Arial" w:cs="Arial"/>
        </w:rPr>
      </w:pPr>
    </w:p>
    <w:p w:rsidR="0018316A" w:rsidRPr="0018316A" w:rsidRDefault="0018316A" w:rsidP="0018316A">
      <w:pPr>
        <w:tabs>
          <w:tab w:val="left" w:pos="993"/>
        </w:tabs>
        <w:jc w:val="center"/>
        <w:rPr>
          <w:rFonts w:ascii="Arial" w:hAnsi="Arial" w:cs="Arial"/>
          <w:b/>
          <w:color w:val="000000" w:themeColor="text1"/>
        </w:rPr>
      </w:pPr>
      <w:r w:rsidRPr="0018316A">
        <w:rPr>
          <w:rFonts w:ascii="Arial" w:hAnsi="Arial" w:cs="Arial"/>
          <w:b/>
          <w:color w:val="000000" w:themeColor="text1"/>
        </w:rPr>
        <w:t>РЕШИЛА:</w:t>
      </w:r>
    </w:p>
    <w:p w:rsidR="0018316A" w:rsidRPr="0018316A" w:rsidRDefault="0018316A" w:rsidP="0018316A">
      <w:pPr>
        <w:tabs>
          <w:tab w:val="left" w:pos="993"/>
        </w:tabs>
        <w:jc w:val="center"/>
        <w:rPr>
          <w:rFonts w:ascii="Arial" w:hAnsi="Arial" w:cs="Arial"/>
          <w:color w:val="000000" w:themeColor="text1"/>
        </w:rPr>
      </w:pPr>
    </w:p>
    <w:p w:rsidR="0018316A" w:rsidRPr="0018316A" w:rsidRDefault="0018316A" w:rsidP="0018316A">
      <w:pPr>
        <w:pStyle w:val="af"/>
        <w:numPr>
          <w:ilvl w:val="0"/>
          <w:numId w:val="8"/>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18316A">
        <w:rPr>
          <w:rFonts w:ascii="Arial" w:eastAsia="Times New Roman" w:hAnsi="Arial" w:cs="Arial"/>
          <w:color w:val="000000" w:themeColor="text1"/>
          <w:sz w:val="24"/>
          <w:szCs w:val="24"/>
          <w:lang w:eastAsia="ru-RU"/>
        </w:rPr>
        <w:t>Внести в Устав муниципального образования «Алужинское» следующие изменения:</w:t>
      </w:r>
    </w:p>
    <w:p w:rsidR="0018316A" w:rsidRPr="0018316A" w:rsidRDefault="0018316A" w:rsidP="0018316A">
      <w:pPr>
        <w:pStyle w:val="HTML"/>
        <w:ind w:firstLine="709"/>
        <w:rPr>
          <w:rFonts w:ascii="Arial" w:hAnsi="Arial" w:cs="Arial"/>
          <w:sz w:val="24"/>
          <w:szCs w:val="24"/>
        </w:rPr>
      </w:pPr>
      <w:r w:rsidRPr="0018316A">
        <w:rPr>
          <w:rFonts w:ascii="Arial" w:hAnsi="Arial" w:cs="Arial"/>
          <w:sz w:val="24"/>
          <w:szCs w:val="24"/>
        </w:rPr>
        <w:t xml:space="preserve">1.1. пункт 18 часть 2 статьи 9 изложить в следующей редакции: </w:t>
      </w:r>
    </w:p>
    <w:p w:rsidR="0018316A" w:rsidRPr="0018316A" w:rsidRDefault="0018316A" w:rsidP="0018316A">
      <w:pPr>
        <w:pStyle w:val="HTML"/>
        <w:rPr>
          <w:rFonts w:ascii="Arial" w:hAnsi="Arial" w:cs="Arial"/>
          <w:sz w:val="24"/>
          <w:szCs w:val="24"/>
        </w:rPr>
      </w:pPr>
      <w:r w:rsidRPr="0018316A">
        <w:rPr>
          <w:rFonts w:ascii="Arial" w:hAnsi="Arial" w:cs="Arial"/>
          <w:sz w:val="24"/>
          <w:szCs w:val="24"/>
        </w:rPr>
        <w:t xml:space="preserve">«участие в соответствии с федеральным законом в выполнении комплексных кадастровых работ </w:t>
      </w:r>
    </w:p>
    <w:p w:rsidR="0018316A" w:rsidRPr="0018316A" w:rsidRDefault="0018316A" w:rsidP="0018316A">
      <w:pPr>
        <w:autoSpaceDE w:val="0"/>
        <w:autoSpaceDN w:val="0"/>
        <w:adjustRightInd w:val="0"/>
        <w:ind w:firstLine="709"/>
        <w:jc w:val="both"/>
        <w:rPr>
          <w:rFonts w:ascii="Arial" w:hAnsi="Arial" w:cs="Arial"/>
        </w:rPr>
      </w:pPr>
      <w:r w:rsidRPr="0018316A">
        <w:rPr>
          <w:rFonts w:ascii="Arial" w:hAnsi="Arial" w:cs="Arial"/>
        </w:rPr>
        <w:t>1.2. пункт 8 части 2 статьи 42 изложить в следующей редакции:</w:t>
      </w:r>
    </w:p>
    <w:p w:rsidR="0018316A" w:rsidRPr="0018316A" w:rsidRDefault="0018316A" w:rsidP="0018316A">
      <w:pPr>
        <w:autoSpaceDE w:val="0"/>
        <w:autoSpaceDN w:val="0"/>
        <w:adjustRightInd w:val="0"/>
        <w:ind w:firstLine="709"/>
        <w:jc w:val="both"/>
        <w:rPr>
          <w:rFonts w:ascii="Arial" w:hAnsi="Arial" w:cs="Arial"/>
        </w:rPr>
      </w:pPr>
      <w:r w:rsidRPr="0018316A">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316A" w:rsidRPr="0018316A" w:rsidRDefault="0018316A" w:rsidP="0018316A">
      <w:pPr>
        <w:ind w:firstLine="709"/>
        <w:jc w:val="both"/>
        <w:rPr>
          <w:rFonts w:ascii="Arial" w:hAnsi="Arial" w:cs="Arial"/>
        </w:rPr>
      </w:pPr>
      <w:r w:rsidRPr="0018316A">
        <w:rPr>
          <w:rFonts w:ascii="Arial" w:hAnsi="Arial" w:cs="Arial"/>
        </w:rPr>
        <w:t>2. Настоящее решение вступает в силу после его официального опубликования, за исключением пункта 1.2. настоящего решения; пункт 1.2. настоящего решения вступает в силу с 1 июля 2021 года, но не ранее чем на следующий день после дня его официального опубликования.</w:t>
      </w:r>
    </w:p>
    <w:p w:rsidR="00280451" w:rsidRDefault="00280451" w:rsidP="00280451">
      <w:pPr>
        <w:jc w:val="both"/>
        <w:rPr>
          <w:rFonts w:ascii="Arial" w:eastAsia="Calibri" w:hAnsi="Arial" w:cs="Arial"/>
        </w:rPr>
      </w:pPr>
    </w:p>
    <w:p w:rsidR="0018316A" w:rsidRPr="0018316A" w:rsidRDefault="0018316A" w:rsidP="00280451">
      <w:pPr>
        <w:jc w:val="both"/>
        <w:rPr>
          <w:rFonts w:ascii="Arial" w:eastAsia="Calibri" w:hAnsi="Arial" w:cs="Arial"/>
        </w:rPr>
      </w:pPr>
    </w:p>
    <w:p w:rsidR="00280451" w:rsidRPr="0018316A" w:rsidRDefault="00280451" w:rsidP="00280451">
      <w:pPr>
        <w:jc w:val="both"/>
        <w:rPr>
          <w:rFonts w:ascii="Arial" w:hAnsi="Arial" w:cs="Arial"/>
        </w:rPr>
      </w:pPr>
      <w:r w:rsidRPr="0018316A">
        <w:rPr>
          <w:rFonts w:ascii="Arial" w:eastAsia="Calibri" w:hAnsi="Arial" w:cs="Arial"/>
        </w:rPr>
        <w:t>Председатель Думы МО «Алужинское»</w:t>
      </w:r>
    </w:p>
    <w:p w:rsidR="003359E3" w:rsidRPr="0018316A" w:rsidRDefault="00C82948" w:rsidP="00CD233D">
      <w:pPr>
        <w:jc w:val="both"/>
        <w:rPr>
          <w:rFonts w:ascii="Arial" w:hAnsi="Arial" w:cs="Arial"/>
        </w:rPr>
      </w:pPr>
      <w:r w:rsidRPr="0018316A">
        <w:rPr>
          <w:rFonts w:ascii="Arial" w:hAnsi="Arial" w:cs="Arial"/>
        </w:rPr>
        <w:t>Глав</w:t>
      </w:r>
      <w:r w:rsidR="00280451" w:rsidRPr="0018316A">
        <w:rPr>
          <w:rFonts w:ascii="Arial" w:hAnsi="Arial" w:cs="Arial"/>
        </w:rPr>
        <w:t xml:space="preserve">а </w:t>
      </w:r>
      <w:r w:rsidRPr="0018316A">
        <w:rPr>
          <w:rFonts w:ascii="Arial" w:hAnsi="Arial" w:cs="Arial"/>
        </w:rPr>
        <w:t>МО «</w:t>
      </w:r>
      <w:r w:rsidR="00280451" w:rsidRPr="0018316A">
        <w:rPr>
          <w:rFonts w:ascii="Arial" w:hAnsi="Arial" w:cs="Arial"/>
        </w:rPr>
        <w:t xml:space="preserve">Алужинское» </w:t>
      </w:r>
      <w:r w:rsidR="00280451" w:rsidRPr="0018316A">
        <w:rPr>
          <w:rFonts w:ascii="Arial" w:hAnsi="Arial" w:cs="Arial"/>
        </w:rPr>
        <w:tab/>
      </w:r>
      <w:r w:rsidR="00280451" w:rsidRPr="0018316A">
        <w:rPr>
          <w:rFonts w:ascii="Arial" w:hAnsi="Arial" w:cs="Arial"/>
        </w:rPr>
        <w:tab/>
      </w:r>
      <w:r w:rsidR="00280451" w:rsidRPr="0018316A">
        <w:rPr>
          <w:rFonts w:ascii="Arial" w:hAnsi="Arial" w:cs="Arial"/>
        </w:rPr>
        <w:tab/>
      </w:r>
      <w:r w:rsidR="00280451" w:rsidRPr="0018316A">
        <w:rPr>
          <w:rFonts w:ascii="Arial" w:hAnsi="Arial" w:cs="Arial"/>
        </w:rPr>
        <w:tab/>
      </w:r>
      <w:r w:rsidR="00280451" w:rsidRPr="0018316A">
        <w:rPr>
          <w:rFonts w:ascii="Arial" w:hAnsi="Arial" w:cs="Arial"/>
        </w:rPr>
        <w:tab/>
      </w:r>
      <w:r w:rsidR="00E93AA7" w:rsidRPr="0018316A">
        <w:rPr>
          <w:rFonts w:ascii="Arial" w:hAnsi="Arial" w:cs="Arial"/>
        </w:rPr>
        <w:t xml:space="preserve">  </w:t>
      </w:r>
      <w:r w:rsidR="00280451" w:rsidRPr="0018316A">
        <w:rPr>
          <w:rFonts w:ascii="Arial" w:hAnsi="Arial" w:cs="Arial"/>
        </w:rPr>
        <w:tab/>
      </w:r>
      <w:r w:rsidR="00E93AA7" w:rsidRPr="0018316A">
        <w:rPr>
          <w:rFonts w:ascii="Arial" w:hAnsi="Arial" w:cs="Arial"/>
        </w:rPr>
        <w:t xml:space="preserve">        </w:t>
      </w:r>
      <w:r w:rsidR="00280451" w:rsidRPr="0018316A">
        <w:rPr>
          <w:rFonts w:ascii="Arial" w:hAnsi="Arial" w:cs="Arial"/>
        </w:rPr>
        <w:t>О.А. Ихиныров</w:t>
      </w:r>
    </w:p>
    <w:sectPr w:rsidR="003359E3" w:rsidRPr="0018316A" w:rsidSect="00CD2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88" w:rsidRDefault="00B23388">
      <w:r>
        <w:separator/>
      </w:r>
    </w:p>
  </w:endnote>
  <w:endnote w:type="continuationSeparator" w:id="0">
    <w:p w:rsidR="00B23388" w:rsidRDefault="00B2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88" w:rsidRDefault="00B23388">
      <w:r>
        <w:separator/>
      </w:r>
    </w:p>
  </w:footnote>
  <w:footnote w:type="continuationSeparator" w:id="0">
    <w:p w:rsidR="00B23388" w:rsidRDefault="00B23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D7"/>
    <w:rsid w:val="00001281"/>
    <w:rsid w:val="00002D8F"/>
    <w:rsid w:val="00005F5E"/>
    <w:rsid w:val="00010299"/>
    <w:rsid w:val="00010770"/>
    <w:rsid w:val="000111FD"/>
    <w:rsid w:val="000134AC"/>
    <w:rsid w:val="00013619"/>
    <w:rsid w:val="000215AB"/>
    <w:rsid w:val="000234D7"/>
    <w:rsid w:val="00030DD7"/>
    <w:rsid w:val="00031B07"/>
    <w:rsid w:val="00031D70"/>
    <w:rsid w:val="000341C1"/>
    <w:rsid w:val="00045020"/>
    <w:rsid w:val="00045AE3"/>
    <w:rsid w:val="00053E12"/>
    <w:rsid w:val="00053EEB"/>
    <w:rsid w:val="000546E3"/>
    <w:rsid w:val="000636F4"/>
    <w:rsid w:val="00070D72"/>
    <w:rsid w:val="00074108"/>
    <w:rsid w:val="00090FC1"/>
    <w:rsid w:val="000951E7"/>
    <w:rsid w:val="000A17C4"/>
    <w:rsid w:val="000A1904"/>
    <w:rsid w:val="000A464B"/>
    <w:rsid w:val="000A4C0A"/>
    <w:rsid w:val="000B2EA0"/>
    <w:rsid w:val="000B7491"/>
    <w:rsid w:val="000C1143"/>
    <w:rsid w:val="000C1981"/>
    <w:rsid w:val="000C1EED"/>
    <w:rsid w:val="000C4DFA"/>
    <w:rsid w:val="000C7E5A"/>
    <w:rsid w:val="000D280B"/>
    <w:rsid w:val="000D5588"/>
    <w:rsid w:val="000D69A9"/>
    <w:rsid w:val="000D784F"/>
    <w:rsid w:val="000E012E"/>
    <w:rsid w:val="000E0CCF"/>
    <w:rsid w:val="000E27FC"/>
    <w:rsid w:val="000E2DD1"/>
    <w:rsid w:val="000F0C10"/>
    <w:rsid w:val="000F3517"/>
    <w:rsid w:val="000F43C4"/>
    <w:rsid w:val="000F5BAA"/>
    <w:rsid w:val="001061FC"/>
    <w:rsid w:val="00107DD8"/>
    <w:rsid w:val="001112EB"/>
    <w:rsid w:val="00112181"/>
    <w:rsid w:val="00112896"/>
    <w:rsid w:val="001130DA"/>
    <w:rsid w:val="00113DBE"/>
    <w:rsid w:val="00116717"/>
    <w:rsid w:val="00117D5C"/>
    <w:rsid w:val="0012246E"/>
    <w:rsid w:val="00122689"/>
    <w:rsid w:val="001251AE"/>
    <w:rsid w:val="001323E6"/>
    <w:rsid w:val="00142504"/>
    <w:rsid w:val="0014414F"/>
    <w:rsid w:val="00144ACD"/>
    <w:rsid w:val="00156831"/>
    <w:rsid w:val="001578DA"/>
    <w:rsid w:val="0016497B"/>
    <w:rsid w:val="00164A1D"/>
    <w:rsid w:val="00165A1A"/>
    <w:rsid w:val="0016702D"/>
    <w:rsid w:val="001674E1"/>
    <w:rsid w:val="00174ACE"/>
    <w:rsid w:val="00174FAD"/>
    <w:rsid w:val="0018316A"/>
    <w:rsid w:val="00183E05"/>
    <w:rsid w:val="00192848"/>
    <w:rsid w:val="00193DF2"/>
    <w:rsid w:val="001A2B2C"/>
    <w:rsid w:val="001A5A94"/>
    <w:rsid w:val="001A66D0"/>
    <w:rsid w:val="001B112E"/>
    <w:rsid w:val="001B1650"/>
    <w:rsid w:val="001B5432"/>
    <w:rsid w:val="001B7EEE"/>
    <w:rsid w:val="001C5F2D"/>
    <w:rsid w:val="001C6E72"/>
    <w:rsid w:val="001D5C22"/>
    <w:rsid w:val="001E4490"/>
    <w:rsid w:val="001E7201"/>
    <w:rsid w:val="001F7F5B"/>
    <w:rsid w:val="00200846"/>
    <w:rsid w:val="00204187"/>
    <w:rsid w:val="0020426D"/>
    <w:rsid w:val="002060BE"/>
    <w:rsid w:val="00207A91"/>
    <w:rsid w:val="00213232"/>
    <w:rsid w:val="00213FC1"/>
    <w:rsid w:val="002147EF"/>
    <w:rsid w:val="00215AD9"/>
    <w:rsid w:val="002217D0"/>
    <w:rsid w:val="00222905"/>
    <w:rsid w:val="0022499A"/>
    <w:rsid w:val="00237445"/>
    <w:rsid w:val="002416B4"/>
    <w:rsid w:val="002426E3"/>
    <w:rsid w:val="00244056"/>
    <w:rsid w:val="00244F3B"/>
    <w:rsid w:val="0024744B"/>
    <w:rsid w:val="00274BE9"/>
    <w:rsid w:val="00275911"/>
    <w:rsid w:val="002765E9"/>
    <w:rsid w:val="00277281"/>
    <w:rsid w:val="00280451"/>
    <w:rsid w:val="00280BD9"/>
    <w:rsid w:val="00281344"/>
    <w:rsid w:val="00283EF9"/>
    <w:rsid w:val="00285BDF"/>
    <w:rsid w:val="0028788F"/>
    <w:rsid w:val="00287F96"/>
    <w:rsid w:val="00290AC2"/>
    <w:rsid w:val="0029232B"/>
    <w:rsid w:val="0029709E"/>
    <w:rsid w:val="002A2C6A"/>
    <w:rsid w:val="002B0851"/>
    <w:rsid w:val="002B1C56"/>
    <w:rsid w:val="002B6206"/>
    <w:rsid w:val="002C6623"/>
    <w:rsid w:val="002D6996"/>
    <w:rsid w:val="002D7E89"/>
    <w:rsid w:val="002E2279"/>
    <w:rsid w:val="002E2AD7"/>
    <w:rsid w:val="002E2BBF"/>
    <w:rsid w:val="002E4237"/>
    <w:rsid w:val="002E4745"/>
    <w:rsid w:val="002F0230"/>
    <w:rsid w:val="002F1D73"/>
    <w:rsid w:val="002F3E0E"/>
    <w:rsid w:val="002F6A7E"/>
    <w:rsid w:val="002F7B51"/>
    <w:rsid w:val="00302D4B"/>
    <w:rsid w:val="00305B93"/>
    <w:rsid w:val="00306BAE"/>
    <w:rsid w:val="003077B9"/>
    <w:rsid w:val="00321BE6"/>
    <w:rsid w:val="00321CEE"/>
    <w:rsid w:val="003359E3"/>
    <w:rsid w:val="003515A4"/>
    <w:rsid w:val="00351B6C"/>
    <w:rsid w:val="003544F1"/>
    <w:rsid w:val="00360122"/>
    <w:rsid w:val="00365085"/>
    <w:rsid w:val="003663A7"/>
    <w:rsid w:val="00370D17"/>
    <w:rsid w:val="00372B80"/>
    <w:rsid w:val="00375D37"/>
    <w:rsid w:val="0037775D"/>
    <w:rsid w:val="00384EAF"/>
    <w:rsid w:val="003861FB"/>
    <w:rsid w:val="00386B90"/>
    <w:rsid w:val="00390DC5"/>
    <w:rsid w:val="003A123F"/>
    <w:rsid w:val="003B033F"/>
    <w:rsid w:val="003B1003"/>
    <w:rsid w:val="003B1717"/>
    <w:rsid w:val="003B469B"/>
    <w:rsid w:val="003B68D8"/>
    <w:rsid w:val="003B69C4"/>
    <w:rsid w:val="003C14F4"/>
    <w:rsid w:val="003C4245"/>
    <w:rsid w:val="003C6E80"/>
    <w:rsid w:val="003D0703"/>
    <w:rsid w:val="003E144F"/>
    <w:rsid w:val="003E1574"/>
    <w:rsid w:val="003E2627"/>
    <w:rsid w:val="003E4347"/>
    <w:rsid w:val="003E43AF"/>
    <w:rsid w:val="003F4304"/>
    <w:rsid w:val="003F4F28"/>
    <w:rsid w:val="003F5A3D"/>
    <w:rsid w:val="003F7B18"/>
    <w:rsid w:val="00406A60"/>
    <w:rsid w:val="00413291"/>
    <w:rsid w:val="0041361A"/>
    <w:rsid w:val="004161BC"/>
    <w:rsid w:val="004216B5"/>
    <w:rsid w:val="00423DE9"/>
    <w:rsid w:val="004245B3"/>
    <w:rsid w:val="00426A41"/>
    <w:rsid w:val="004448C3"/>
    <w:rsid w:val="0045215D"/>
    <w:rsid w:val="00452E35"/>
    <w:rsid w:val="00456434"/>
    <w:rsid w:val="00463229"/>
    <w:rsid w:val="00470A20"/>
    <w:rsid w:val="00472058"/>
    <w:rsid w:val="004736DB"/>
    <w:rsid w:val="0047608B"/>
    <w:rsid w:val="00477176"/>
    <w:rsid w:val="004771CA"/>
    <w:rsid w:val="00483002"/>
    <w:rsid w:val="00485D1D"/>
    <w:rsid w:val="004913D4"/>
    <w:rsid w:val="00492661"/>
    <w:rsid w:val="0049729A"/>
    <w:rsid w:val="004A43EA"/>
    <w:rsid w:val="004A6C5E"/>
    <w:rsid w:val="004B2DA0"/>
    <w:rsid w:val="004B41FF"/>
    <w:rsid w:val="004C4AB0"/>
    <w:rsid w:val="004C79B7"/>
    <w:rsid w:val="004D0F0A"/>
    <w:rsid w:val="004D20E2"/>
    <w:rsid w:val="004D2E72"/>
    <w:rsid w:val="004D5903"/>
    <w:rsid w:val="004D6579"/>
    <w:rsid w:val="004D7669"/>
    <w:rsid w:val="004D7BA4"/>
    <w:rsid w:val="004F2EE4"/>
    <w:rsid w:val="00502485"/>
    <w:rsid w:val="005178D9"/>
    <w:rsid w:val="00520F71"/>
    <w:rsid w:val="005252E7"/>
    <w:rsid w:val="005267A9"/>
    <w:rsid w:val="00527F99"/>
    <w:rsid w:val="005352E8"/>
    <w:rsid w:val="005376B7"/>
    <w:rsid w:val="00537FB0"/>
    <w:rsid w:val="00543F7F"/>
    <w:rsid w:val="00546C0F"/>
    <w:rsid w:val="00550E9C"/>
    <w:rsid w:val="00552E2C"/>
    <w:rsid w:val="005578B3"/>
    <w:rsid w:val="00561B12"/>
    <w:rsid w:val="005633D8"/>
    <w:rsid w:val="00563810"/>
    <w:rsid w:val="00567018"/>
    <w:rsid w:val="00567259"/>
    <w:rsid w:val="0057353A"/>
    <w:rsid w:val="00576835"/>
    <w:rsid w:val="005821F1"/>
    <w:rsid w:val="0058256A"/>
    <w:rsid w:val="005849AB"/>
    <w:rsid w:val="0059388E"/>
    <w:rsid w:val="00595D45"/>
    <w:rsid w:val="0059720D"/>
    <w:rsid w:val="005A0081"/>
    <w:rsid w:val="005A21A2"/>
    <w:rsid w:val="005A24C6"/>
    <w:rsid w:val="005A5C34"/>
    <w:rsid w:val="005A695C"/>
    <w:rsid w:val="005B1C07"/>
    <w:rsid w:val="005B1FB0"/>
    <w:rsid w:val="005B32F3"/>
    <w:rsid w:val="005C1AEA"/>
    <w:rsid w:val="005C1B66"/>
    <w:rsid w:val="005C249D"/>
    <w:rsid w:val="005D0C4E"/>
    <w:rsid w:val="005D0ED7"/>
    <w:rsid w:val="005E1DE9"/>
    <w:rsid w:val="005F1151"/>
    <w:rsid w:val="005F540B"/>
    <w:rsid w:val="00601185"/>
    <w:rsid w:val="00607AFF"/>
    <w:rsid w:val="0061084A"/>
    <w:rsid w:val="00613F4B"/>
    <w:rsid w:val="0061515D"/>
    <w:rsid w:val="0061573E"/>
    <w:rsid w:val="00621290"/>
    <w:rsid w:val="00631C6B"/>
    <w:rsid w:val="0064169F"/>
    <w:rsid w:val="00654159"/>
    <w:rsid w:val="00654CD9"/>
    <w:rsid w:val="006566E6"/>
    <w:rsid w:val="0066438E"/>
    <w:rsid w:val="00667413"/>
    <w:rsid w:val="0067009A"/>
    <w:rsid w:val="00670F4D"/>
    <w:rsid w:val="0067136C"/>
    <w:rsid w:val="00674597"/>
    <w:rsid w:val="00674666"/>
    <w:rsid w:val="00675E9E"/>
    <w:rsid w:val="0068099B"/>
    <w:rsid w:val="00684F93"/>
    <w:rsid w:val="00685196"/>
    <w:rsid w:val="006854DF"/>
    <w:rsid w:val="0069011E"/>
    <w:rsid w:val="00695010"/>
    <w:rsid w:val="006A035A"/>
    <w:rsid w:val="006A4D17"/>
    <w:rsid w:val="006A6B57"/>
    <w:rsid w:val="006B6F2A"/>
    <w:rsid w:val="006D771D"/>
    <w:rsid w:val="006E24FE"/>
    <w:rsid w:val="006E2B41"/>
    <w:rsid w:val="006E5984"/>
    <w:rsid w:val="006E5F3D"/>
    <w:rsid w:val="006F134F"/>
    <w:rsid w:val="006F5937"/>
    <w:rsid w:val="006F75B7"/>
    <w:rsid w:val="006F7D97"/>
    <w:rsid w:val="00701E42"/>
    <w:rsid w:val="00702888"/>
    <w:rsid w:val="0070310B"/>
    <w:rsid w:val="00703AE1"/>
    <w:rsid w:val="00703E2F"/>
    <w:rsid w:val="0070557E"/>
    <w:rsid w:val="00707222"/>
    <w:rsid w:val="00710B89"/>
    <w:rsid w:val="007135F2"/>
    <w:rsid w:val="007168DF"/>
    <w:rsid w:val="00720ED2"/>
    <w:rsid w:val="007277D1"/>
    <w:rsid w:val="00727C3C"/>
    <w:rsid w:val="007331AC"/>
    <w:rsid w:val="007445FF"/>
    <w:rsid w:val="00745BBB"/>
    <w:rsid w:val="00747F6D"/>
    <w:rsid w:val="00750CFE"/>
    <w:rsid w:val="0075300B"/>
    <w:rsid w:val="007629EC"/>
    <w:rsid w:val="00762DAB"/>
    <w:rsid w:val="0076620F"/>
    <w:rsid w:val="00766410"/>
    <w:rsid w:val="00771A02"/>
    <w:rsid w:val="00771E41"/>
    <w:rsid w:val="0077258F"/>
    <w:rsid w:val="007809D0"/>
    <w:rsid w:val="00780B91"/>
    <w:rsid w:val="00786EED"/>
    <w:rsid w:val="00787E73"/>
    <w:rsid w:val="00791BC5"/>
    <w:rsid w:val="00794878"/>
    <w:rsid w:val="00797B5B"/>
    <w:rsid w:val="007A227D"/>
    <w:rsid w:val="007A2C3E"/>
    <w:rsid w:val="007A69B8"/>
    <w:rsid w:val="007A7DF3"/>
    <w:rsid w:val="007B7E39"/>
    <w:rsid w:val="007C0245"/>
    <w:rsid w:val="007C384B"/>
    <w:rsid w:val="007C40DE"/>
    <w:rsid w:val="007C5339"/>
    <w:rsid w:val="007D2F25"/>
    <w:rsid w:val="007D53DE"/>
    <w:rsid w:val="007D70B3"/>
    <w:rsid w:val="007E528D"/>
    <w:rsid w:val="007F2F36"/>
    <w:rsid w:val="007F3654"/>
    <w:rsid w:val="008101DC"/>
    <w:rsid w:val="008129A2"/>
    <w:rsid w:val="00814765"/>
    <w:rsid w:val="00832980"/>
    <w:rsid w:val="00834742"/>
    <w:rsid w:val="00835BBC"/>
    <w:rsid w:val="008408C0"/>
    <w:rsid w:val="00843429"/>
    <w:rsid w:val="00852B23"/>
    <w:rsid w:val="00861824"/>
    <w:rsid w:val="008655D4"/>
    <w:rsid w:val="00866B52"/>
    <w:rsid w:val="0087201C"/>
    <w:rsid w:val="00872DD6"/>
    <w:rsid w:val="00874246"/>
    <w:rsid w:val="00877240"/>
    <w:rsid w:val="0087760E"/>
    <w:rsid w:val="008807AF"/>
    <w:rsid w:val="00885663"/>
    <w:rsid w:val="0088640D"/>
    <w:rsid w:val="00886B7A"/>
    <w:rsid w:val="00892D49"/>
    <w:rsid w:val="008949DA"/>
    <w:rsid w:val="00897A4F"/>
    <w:rsid w:val="008A3103"/>
    <w:rsid w:val="008A471D"/>
    <w:rsid w:val="008B182D"/>
    <w:rsid w:val="008B5596"/>
    <w:rsid w:val="008B5B12"/>
    <w:rsid w:val="008B5D92"/>
    <w:rsid w:val="008C0698"/>
    <w:rsid w:val="008C1FBE"/>
    <w:rsid w:val="008C28FF"/>
    <w:rsid w:val="008C6432"/>
    <w:rsid w:val="008C67AF"/>
    <w:rsid w:val="008C6C74"/>
    <w:rsid w:val="008C7BD7"/>
    <w:rsid w:val="008D53A5"/>
    <w:rsid w:val="008E20D8"/>
    <w:rsid w:val="008E4042"/>
    <w:rsid w:val="008E63CC"/>
    <w:rsid w:val="008F1371"/>
    <w:rsid w:val="008F6D8F"/>
    <w:rsid w:val="008F7F7C"/>
    <w:rsid w:val="009007CB"/>
    <w:rsid w:val="00901AB6"/>
    <w:rsid w:val="00901E77"/>
    <w:rsid w:val="0090356E"/>
    <w:rsid w:val="00906AF0"/>
    <w:rsid w:val="009134C1"/>
    <w:rsid w:val="0092784D"/>
    <w:rsid w:val="0093196B"/>
    <w:rsid w:val="00931D91"/>
    <w:rsid w:val="00936EF9"/>
    <w:rsid w:val="00942790"/>
    <w:rsid w:val="0095182C"/>
    <w:rsid w:val="00955B0A"/>
    <w:rsid w:val="00956EA1"/>
    <w:rsid w:val="00957DFC"/>
    <w:rsid w:val="00970BC9"/>
    <w:rsid w:val="00971A7F"/>
    <w:rsid w:val="009726C5"/>
    <w:rsid w:val="009800E6"/>
    <w:rsid w:val="00987017"/>
    <w:rsid w:val="00992FF6"/>
    <w:rsid w:val="00993263"/>
    <w:rsid w:val="00997D77"/>
    <w:rsid w:val="009A045D"/>
    <w:rsid w:val="009A0B40"/>
    <w:rsid w:val="009A2195"/>
    <w:rsid w:val="009B2149"/>
    <w:rsid w:val="009B3B83"/>
    <w:rsid w:val="009B421C"/>
    <w:rsid w:val="009B5608"/>
    <w:rsid w:val="009C0B4F"/>
    <w:rsid w:val="009D1F5B"/>
    <w:rsid w:val="009D4511"/>
    <w:rsid w:val="009D53DF"/>
    <w:rsid w:val="009E0248"/>
    <w:rsid w:val="009E10EE"/>
    <w:rsid w:val="009F24C6"/>
    <w:rsid w:val="009F3308"/>
    <w:rsid w:val="009F695D"/>
    <w:rsid w:val="00A01C60"/>
    <w:rsid w:val="00A050A2"/>
    <w:rsid w:val="00A0615B"/>
    <w:rsid w:val="00A11315"/>
    <w:rsid w:val="00A1269E"/>
    <w:rsid w:val="00A21312"/>
    <w:rsid w:val="00A232B2"/>
    <w:rsid w:val="00A27BA5"/>
    <w:rsid w:val="00A32739"/>
    <w:rsid w:val="00A32FDC"/>
    <w:rsid w:val="00A346D2"/>
    <w:rsid w:val="00A421EE"/>
    <w:rsid w:val="00A506EC"/>
    <w:rsid w:val="00A50FD2"/>
    <w:rsid w:val="00A51651"/>
    <w:rsid w:val="00A530E3"/>
    <w:rsid w:val="00A57D0D"/>
    <w:rsid w:val="00A601F5"/>
    <w:rsid w:val="00A753C4"/>
    <w:rsid w:val="00A80F8C"/>
    <w:rsid w:val="00A81461"/>
    <w:rsid w:val="00A831AE"/>
    <w:rsid w:val="00A92C76"/>
    <w:rsid w:val="00A9404D"/>
    <w:rsid w:val="00AB08E7"/>
    <w:rsid w:val="00AB0C8F"/>
    <w:rsid w:val="00AB31B2"/>
    <w:rsid w:val="00AB347B"/>
    <w:rsid w:val="00AB34EA"/>
    <w:rsid w:val="00AB44F6"/>
    <w:rsid w:val="00AC6D88"/>
    <w:rsid w:val="00AD2B24"/>
    <w:rsid w:val="00AD7971"/>
    <w:rsid w:val="00AE4964"/>
    <w:rsid w:val="00AE5965"/>
    <w:rsid w:val="00AE5CCB"/>
    <w:rsid w:val="00AF187D"/>
    <w:rsid w:val="00AF1B66"/>
    <w:rsid w:val="00AF6B36"/>
    <w:rsid w:val="00B12F94"/>
    <w:rsid w:val="00B14B1F"/>
    <w:rsid w:val="00B21EE4"/>
    <w:rsid w:val="00B23388"/>
    <w:rsid w:val="00B24E6A"/>
    <w:rsid w:val="00B31BE4"/>
    <w:rsid w:val="00B33E19"/>
    <w:rsid w:val="00B3470F"/>
    <w:rsid w:val="00B357B3"/>
    <w:rsid w:val="00B36CF4"/>
    <w:rsid w:val="00B410C7"/>
    <w:rsid w:val="00B41412"/>
    <w:rsid w:val="00B45548"/>
    <w:rsid w:val="00B478D2"/>
    <w:rsid w:val="00B65562"/>
    <w:rsid w:val="00B657B8"/>
    <w:rsid w:val="00B70F0D"/>
    <w:rsid w:val="00B7543D"/>
    <w:rsid w:val="00B754A3"/>
    <w:rsid w:val="00B803EE"/>
    <w:rsid w:val="00B83102"/>
    <w:rsid w:val="00B83CA5"/>
    <w:rsid w:val="00B90062"/>
    <w:rsid w:val="00B91EEA"/>
    <w:rsid w:val="00B92D8A"/>
    <w:rsid w:val="00B97329"/>
    <w:rsid w:val="00BA23CD"/>
    <w:rsid w:val="00BA2646"/>
    <w:rsid w:val="00BA5FE7"/>
    <w:rsid w:val="00BA70EC"/>
    <w:rsid w:val="00BB36E8"/>
    <w:rsid w:val="00BC147E"/>
    <w:rsid w:val="00BC17AA"/>
    <w:rsid w:val="00BD0251"/>
    <w:rsid w:val="00BD608B"/>
    <w:rsid w:val="00BE7571"/>
    <w:rsid w:val="00BE7F97"/>
    <w:rsid w:val="00BF396E"/>
    <w:rsid w:val="00BF668E"/>
    <w:rsid w:val="00C003CF"/>
    <w:rsid w:val="00C00E6E"/>
    <w:rsid w:val="00C06A2D"/>
    <w:rsid w:val="00C10E32"/>
    <w:rsid w:val="00C260FD"/>
    <w:rsid w:val="00C27221"/>
    <w:rsid w:val="00C2760B"/>
    <w:rsid w:val="00C4105B"/>
    <w:rsid w:val="00C417D5"/>
    <w:rsid w:val="00C41D16"/>
    <w:rsid w:val="00C42910"/>
    <w:rsid w:val="00C471D2"/>
    <w:rsid w:val="00C47E13"/>
    <w:rsid w:val="00C50C44"/>
    <w:rsid w:val="00C547A7"/>
    <w:rsid w:val="00C6312A"/>
    <w:rsid w:val="00C631D4"/>
    <w:rsid w:val="00C645F2"/>
    <w:rsid w:val="00C66187"/>
    <w:rsid w:val="00C67656"/>
    <w:rsid w:val="00C67A8A"/>
    <w:rsid w:val="00C71331"/>
    <w:rsid w:val="00C717D7"/>
    <w:rsid w:val="00C732F6"/>
    <w:rsid w:val="00C74F69"/>
    <w:rsid w:val="00C8136E"/>
    <w:rsid w:val="00C81ED6"/>
    <w:rsid w:val="00C82948"/>
    <w:rsid w:val="00C86C80"/>
    <w:rsid w:val="00C944BA"/>
    <w:rsid w:val="00C9652B"/>
    <w:rsid w:val="00CA21F7"/>
    <w:rsid w:val="00CA3E45"/>
    <w:rsid w:val="00CA5C63"/>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4D47"/>
    <w:rsid w:val="00CD6E51"/>
    <w:rsid w:val="00CE04A1"/>
    <w:rsid w:val="00CE15A8"/>
    <w:rsid w:val="00CE46D1"/>
    <w:rsid w:val="00CE54BB"/>
    <w:rsid w:val="00CE70AD"/>
    <w:rsid w:val="00CE7D48"/>
    <w:rsid w:val="00CF2580"/>
    <w:rsid w:val="00CF258B"/>
    <w:rsid w:val="00D01C61"/>
    <w:rsid w:val="00D03C98"/>
    <w:rsid w:val="00D069A3"/>
    <w:rsid w:val="00D1067A"/>
    <w:rsid w:val="00D16DB8"/>
    <w:rsid w:val="00D20949"/>
    <w:rsid w:val="00D2176E"/>
    <w:rsid w:val="00D21F01"/>
    <w:rsid w:val="00D231C0"/>
    <w:rsid w:val="00D23A65"/>
    <w:rsid w:val="00D2725C"/>
    <w:rsid w:val="00D32131"/>
    <w:rsid w:val="00D33BA3"/>
    <w:rsid w:val="00D376EF"/>
    <w:rsid w:val="00D44720"/>
    <w:rsid w:val="00D57170"/>
    <w:rsid w:val="00D679F3"/>
    <w:rsid w:val="00D703CE"/>
    <w:rsid w:val="00D85D38"/>
    <w:rsid w:val="00D865F3"/>
    <w:rsid w:val="00D87563"/>
    <w:rsid w:val="00D94398"/>
    <w:rsid w:val="00D963FF"/>
    <w:rsid w:val="00D9674B"/>
    <w:rsid w:val="00DA7E43"/>
    <w:rsid w:val="00DB005E"/>
    <w:rsid w:val="00DB08D7"/>
    <w:rsid w:val="00DB3505"/>
    <w:rsid w:val="00DC0D27"/>
    <w:rsid w:val="00DC5F71"/>
    <w:rsid w:val="00DC653A"/>
    <w:rsid w:val="00DD4D72"/>
    <w:rsid w:val="00DD59E4"/>
    <w:rsid w:val="00DD5C64"/>
    <w:rsid w:val="00DD66D1"/>
    <w:rsid w:val="00DE1D47"/>
    <w:rsid w:val="00DE3095"/>
    <w:rsid w:val="00DE4366"/>
    <w:rsid w:val="00DE5B30"/>
    <w:rsid w:val="00DF06A1"/>
    <w:rsid w:val="00DF1518"/>
    <w:rsid w:val="00DF75FD"/>
    <w:rsid w:val="00E101E2"/>
    <w:rsid w:val="00E1059B"/>
    <w:rsid w:val="00E105A2"/>
    <w:rsid w:val="00E14F71"/>
    <w:rsid w:val="00E15F09"/>
    <w:rsid w:val="00E16395"/>
    <w:rsid w:val="00E166A6"/>
    <w:rsid w:val="00E16EA8"/>
    <w:rsid w:val="00E17105"/>
    <w:rsid w:val="00E2374C"/>
    <w:rsid w:val="00E23892"/>
    <w:rsid w:val="00E25EBA"/>
    <w:rsid w:val="00E33F66"/>
    <w:rsid w:val="00E44478"/>
    <w:rsid w:val="00E4620B"/>
    <w:rsid w:val="00E508C7"/>
    <w:rsid w:val="00E55E1C"/>
    <w:rsid w:val="00E57CF9"/>
    <w:rsid w:val="00E61192"/>
    <w:rsid w:val="00E75F04"/>
    <w:rsid w:val="00E82EAE"/>
    <w:rsid w:val="00E83652"/>
    <w:rsid w:val="00E83849"/>
    <w:rsid w:val="00E92D8B"/>
    <w:rsid w:val="00E933DC"/>
    <w:rsid w:val="00E93AA7"/>
    <w:rsid w:val="00E97596"/>
    <w:rsid w:val="00EA2CDC"/>
    <w:rsid w:val="00EA5293"/>
    <w:rsid w:val="00EB0967"/>
    <w:rsid w:val="00EB25AE"/>
    <w:rsid w:val="00EB2762"/>
    <w:rsid w:val="00EB5BF5"/>
    <w:rsid w:val="00EB754B"/>
    <w:rsid w:val="00EC1D93"/>
    <w:rsid w:val="00EC4028"/>
    <w:rsid w:val="00EC4A9F"/>
    <w:rsid w:val="00ED47BD"/>
    <w:rsid w:val="00ED6431"/>
    <w:rsid w:val="00EE45A8"/>
    <w:rsid w:val="00EE5143"/>
    <w:rsid w:val="00EE52F6"/>
    <w:rsid w:val="00EE60D5"/>
    <w:rsid w:val="00EE66D4"/>
    <w:rsid w:val="00EF1BBD"/>
    <w:rsid w:val="00EF5736"/>
    <w:rsid w:val="00EF6757"/>
    <w:rsid w:val="00F00045"/>
    <w:rsid w:val="00F07DD6"/>
    <w:rsid w:val="00F1448F"/>
    <w:rsid w:val="00F32CF5"/>
    <w:rsid w:val="00F40198"/>
    <w:rsid w:val="00F40605"/>
    <w:rsid w:val="00F475A7"/>
    <w:rsid w:val="00F50326"/>
    <w:rsid w:val="00F537B7"/>
    <w:rsid w:val="00F56B22"/>
    <w:rsid w:val="00F60C0E"/>
    <w:rsid w:val="00F6102F"/>
    <w:rsid w:val="00F64686"/>
    <w:rsid w:val="00F65ECE"/>
    <w:rsid w:val="00F6704E"/>
    <w:rsid w:val="00F72950"/>
    <w:rsid w:val="00F75A1C"/>
    <w:rsid w:val="00F76FEF"/>
    <w:rsid w:val="00F811B8"/>
    <w:rsid w:val="00F83E93"/>
    <w:rsid w:val="00F9180C"/>
    <w:rsid w:val="00F938F0"/>
    <w:rsid w:val="00FA1589"/>
    <w:rsid w:val="00FA29C4"/>
    <w:rsid w:val="00FA34B5"/>
    <w:rsid w:val="00FA7A2A"/>
    <w:rsid w:val="00FB6C98"/>
    <w:rsid w:val="00FB734A"/>
    <w:rsid w:val="00FC69B1"/>
    <w:rsid w:val="00FC7306"/>
    <w:rsid w:val="00FD74BC"/>
    <w:rsid w:val="00FD7BDD"/>
    <w:rsid w:val="00FE0F13"/>
    <w:rsid w:val="00FE4402"/>
    <w:rsid w:val="00FE4637"/>
    <w:rsid w:val="00FE542F"/>
    <w:rsid w:val="00FF0CC2"/>
    <w:rsid w:val="00FF2422"/>
    <w:rsid w:val="00FF29C4"/>
    <w:rsid w:val="00FF4268"/>
    <w:rsid w:val="00FF4963"/>
    <w:rsid w:val="00FF6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43A04"/>
  <w15:docId w15:val="{F84DED02-30FB-4F51-A9A1-2E3AA514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uiPriority w:val="99"/>
    <w:semiHidden/>
    <w:rsid w:val="00C2760B"/>
    <w:pPr>
      <w:spacing w:before="120" w:after="160" w:line="240" w:lineRule="exact"/>
      <w:ind w:left="360" w:hanging="360"/>
      <w:jc w:val="both"/>
    </w:pPr>
    <w:rPr>
      <w:rFonts w:ascii="Verdana" w:hAnsi="Verdana"/>
      <w:sz w:val="20"/>
      <w:szCs w:val="20"/>
      <w:lang w:val="en-US" w:eastAsia="en-US"/>
    </w:rPr>
  </w:style>
  <w:style w:type="paragraph" w:customStyle="1" w:styleId="ConsPlusNormal">
    <w:name w:val="ConsPlusNormal"/>
    <w:rsid w:val="00D94398"/>
    <w:pPr>
      <w:widowControl w:val="0"/>
      <w:autoSpaceDE w:val="0"/>
      <w:autoSpaceDN w:val="0"/>
      <w:adjustRightInd w:val="0"/>
      <w:ind w:firstLine="720"/>
    </w:pPr>
    <w:rPr>
      <w:rFonts w:ascii="Arial" w:hAnsi="Arial" w:cs="Arial"/>
    </w:rPr>
  </w:style>
  <w:style w:type="paragraph" w:customStyle="1" w:styleId="s16">
    <w:name w:val="s_16"/>
    <w:basedOn w:val="a"/>
    <w:rsid w:val="00B83102"/>
    <w:pPr>
      <w:spacing w:before="100" w:beforeAutospacing="1" w:after="100" w:afterAutospacing="1"/>
    </w:pPr>
  </w:style>
  <w:style w:type="paragraph" w:customStyle="1" w:styleId="empty">
    <w:name w:val="empty"/>
    <w:basedOn w:val="a"/>
    <w:rsid w:val="00B83102"/>
    <w:pPr>
      <w:spacing w:before="100" w:beforeAutospacing="1" w:after="100" w:afterAutospacing="1"/>
    </w:pPr>
  </w:style>
  <w:style w:type="paragraph" w:styleId="ae">
    <w:name w:val="Normal (Web)"/>
    <w:basedOn w:val="a"/>
    <w:uiPriority w:val="99"/>
    <w:unhideWhenUsed/>
    <w:rsid w:val="00144ACD"/>
    <w:pPr>
      <w:spacing w:before="100" w:beforeAutospacing="1" w:after="100" w:afterAutospacing="1"/>
    </w:pPr>
  </w:style>
  <w:style w:type="paragraph" w:styleId="af">
    <w:name w:val="List Paragraph"/>
    <w:basedOn w:val="a"/>
    <w:uiPriority w:val="34"/>
    <w:qFormat/>
    <w:rsid w:val="0018316A"/>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18316A"/>
    <w:rPr>
      <w:rFonts w:ascii="Consolas" w:hAnsi="Consolas"/>
      <w:sz w:val="20"/>
      <w:szCs w:val="20"/>
    </w:rPr>
  </w:style>
  <w:style w:type="character" w:customStyle="1" w:styleId="HTML0">
    <w:name w:val="Стандартный HTML Знак"/>
    <w:basedOn w:val="a0"/>
    <w:link w:val="HTML"/>
    <w:uiPriority w:val="99"/>
    <w:rsid w:val="0018316A"/>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665860548">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486893275">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83318402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7C09-F780-40A1-B4C4-FDC1F1D0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Alujino</cp:lastModifiedBy>
  <cp:revision>4</cp:revision>
  <cp:lastPrinted>2018-06-15T11:05:00Z</cp:lastPrinted>
  <dcterms:created xsi:type="dcterms:W3CDTF">2022-01-11T01:28:00Z</dcterms:created>
  <dcterms:modified xsi:type="dcterms:W3CDTF">2022-01-12T03:05:00Z</dcterms:modified>
</cp:coreProperties>
</file>