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7" w:rsidRDefault="00E65067" w:rsidP="00E65067">
      <w:pPr>
        <w:pStyle w:val="a3"/>
        <w:jc w:val="center"/>
      </w:pPr>
      <w:r>
        <w:t> </w:t>
      </w:r>
    </w:p>
    <w:p w:rsidR="00E65067" w:rsidRDefault="00E65067" w:rsidP="00E65067">
      <w:pPr>
        <w:pStyle w:val="a3"/>
        <w:jc w:val="center"/>
      </w:pPr>
      <w:r>
        <w:t> 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Российская Федерация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Иркутская область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ДУМА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РЕШЕНИЕ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«____» ________  2013 года   №  153 с.Алужино  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О муниципальном дорожном фонде муниципального образования «Алужинское»</w:t>
      </w:r>
    </w:p>
    <w:p w:rsidR="00E65067" w:rsidRDefault="00E65067" w:rsidP="00E65067">
      <w:pPr>
        <w:pStyle w:val="a3"/>
        <w:jc w:val="both"/>
      </w:pPr>
      <w:r>
        <w:t>В соответствии с пунктом 5 статьи 179.4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  от 08 ноября 2007 года № 257-ФЗ «Об автомобильных дорогах и о дорожной деятельности в Российской Федерации»,  пункта 5 статьи 1 Федерального Закона от 3 декабря 2012г. № 244-ФЗ «О внесении изменений в Бюджетный кодекс Российской Федерации и отдельные законодательные акты РФ, руководствуясь статьей 31 Устава муниципального образования «Алужинское» Дума</w:t>
      </w:r>
    </w:p>
    <w:p w:rsidR="00E65067" w:rsidRDefault="00E65067" w:rsidP="00E65067">
      <w:pPr>
        <w:pStyle w:val="a3"/>
        <w:jc w:val="both"/>
      </w:pPr>
      <w:r>
        <w:t>РЕШИЛА:</w:t>
      </w:r>
    </w:p>
    <w:p w:rsidR="00E65067" w:rsidRDefault="00E65067" w:rsidP="00E65067">
      <w:pPr>
        <w:pStyle w:val="a3"/>
        <w:jc w:val="both"/>
      </w:pPr>
      <w:r>
        <w:t> 1. Создать  муниципальный  дорожный фонд муниципального образования «Алужинское».</w:t>
      </w:r>
    </w:p>
    <w:p w:rsidR="00E65067" w:rsidRDefault="00E65067" w:rsidP="00E65067">
      <w:pPr>
        <w:pStyle w:val="a3"/>
        <w:jc w:val="both"/>
      </w:pPr>
      <w:r>
        <w:t>2. Утвердить порядок формирования и использования бюджетных ассигнований дорожного фонда МО «Алужинское» согласно приложению.</w:t>
      </w:r>
    </w:p>
    <w:p w:rsidR="00E65067" w:rsidRDefault="00E65067" w:rsidP="00E65067">
      <w:pPr>
        <w:pStyle w:val="a3"/>
        <w:jc w:val="both"/>
      </w:pPr>
      <w:r>
        <w:t>3. Настоящее решение опубликовать в  газете «Муринский Вестник» и на официальном сайте администрации МО «Алужинское».</w:t>
      </w:r>
    </w:p>
    <w:p w:rsidR="00E65067" w:rsidRDefault="00E65067" w:rsidP="00E65067">
      <w:pPr>
        <w:pStyle w:val="a3"/>
        <w:jc w:val="both"/>
      </w:pPr>
      <w:r>
        <w:t>4. Решение вступает в силу после его официального опубликования и распространяется на правоотношения, возникшие с 01 января 2014 года.</w:t>
      </w:r>
    </w:p>
    <w:p w:rsidR="00E65067" w:rsidRDefault="00E65067" w:rsidP="00E65067">
      <w:pPr>
        <w:pStyle w:val="a3"/>
        <w:jc w:val="both"/>
      </w:pPr>
      <w:r>
        <w:t>5. Контроль исполнения решения возложить на финансовый отдел администрации МО «Алужинское».</w:t>
      </w:r>
    </w:p>
    <w:p w:rsidR="00E65067" w:rsidRDefault="00E65067" w:rsidP="00E65067">
      <w:pPr>
        <w:pStyle w:val="a3"/>
        <w:jc w:val="both"/>
      </w:pPr>
      <w:r>
        <w:t>Глава МО «Алужинское»</w:t>
      </w:r>
    </w:p>
    <w:p w:rsidR="00E65067" w:rsidRDefault="00E65067" w:rsidP="00E65067">
      <w:pPr>
        <w:pStyle w:val="a3"/>
        <w:jc w:val="both"/>
      </w:pPr>
      <w:r>
        <w:t>О.Ихиныров</w:t>
      </w:r>
    </w:p>
    <w:p w:rsidR="00E65067" w:rsidRDefault="00E65067" w:rsidP="00E65067">
      <w:pPr>
        <w:pStyle w:val="a3"/>
      </w:pPr>
      <w:r>
        <w:t> </w:t>
      </w:r>
    </w:p>
    <w:p w:rsidR="00E65067" w:rsidRDefault="00E65067" w:rsidP="00E65067">
      <w:pPr>
        <w:pStyle w:val="nospacing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 Приложение к решению № ____ от «___»_______ 2013г.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lastRenderedPageBreak/>
        <w:t>Порядок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формирования и использования бюджетных ассигнований</w:t>
      </w:r>
    </w:p>
    <w:p w:rsidR="00E65067" w:rsidRDefault="00E65067" w:rsidP="00E65067">
      <w:pPr>
        <w:pStyle w:val="a3"/>
        <w:jc w:val="center"/>
      </w:pPr>
      <w:r>
        <w:rPr>
          <w:rStyle w:val="a4"/>
        </w:rPr>
        <w:t>дорожного фонда МО «Алужинское»</w:t>
      </w:r>
    </w:p>
    <w:p w:rsidR="00E65067" w:rsidRDefault="00E65067" w:rsidP="00E65067">
      <w:pPr>
        <w:pStyle w:val="a3"/>
        <w:jc w:val="both"/>
      </w:pPr>
      <w:r>
        <w:t>I. Общие положения</w:t>
      </w:r>
    </w:p>
    <w:p w:rsidR="00E65067" w:rsidRDefault="00E65067" w:rsidP="00E65067">
      <w:pPr>
        <w:pStyle w:val="a3"/>
        <w:jc w:val="both"/>
      </w:pPr>
      <w:r>
        <w:t>1.1. Настоящий Порядок формирования и использования бюджетных ассигнований муниципального дорожного фонда муниципального образования «Алужинское» (далее – Порядок) устанавливает правила формирования и использования бюджетных ассигнований муниципального дорожного фонда муниципального образования «Алужинское»   (далее – Дорожный фонд).</w:t>
      </w:r>
    </w:p>
    <w:p w:rsidR="00E65067" w:rsidRDefault="00E65067" w:rsidP="00E65067">
      <w:pPr>
        <w:pStyle w:val="a3"/>
        <w:jc w:val="both"/>
      </w:pPr>
      <w:r>
        <w:t>1.2. Муниципальный дорожный фонд муниципального образования «Алужинское» - часть средств бюджета муниципального образования «Алужинское»,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муниципального образования «Алужинское».</w:t>
      </w:r>
    </w:p>
    <w:p w:rsidR="00E65067" w:rsidRDefault="00E65067" w:rsidP="00E65067">
      <w:pPr>
        <w:pStyle w:val="a3"/>
        <w:jc w:val="both"/>
      </w:pPr>
      <w: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 </w:t>
      </w:r>
    </w:p>
    <w:p w:rsidR="00E65067" w:rsidRDefault="00E65067" w:rsidP="00E65067">
      <w:pPr>
        <w:pStyle w:val="a3"/>
        <w:jc w:val="both"/>
      </w:pPr>
      <w:r>
        <w:t>II. Порядок формирования бюджетных ассигнований Дорожного фонда  муниципального образования «Алужинское»</w:t>
      </w:r>
    </w:p>
    <w:p w:rsidR="00E65067" w:rsidRDefault="00E65067" w:rsidP="00E65067">
      <w:pPr>
        <w:pStyle w:val="a3"/>
        <w:jc w:val="both"/>
      </w:pPr>
      <w:r>
        <w:t>2.1. Объем бюджетных ассигнований Дорожного фонда утверждается решением Думы МО «Алужинское» 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E65067" w:rsidRDefault="00E65067" w:rsidP="00E65067">
      <w:pPr>
        <w:pStyle w:val="a3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65067" w:rsidRDefault="00E65067" w:rsidP="00E65067">
      <w:pPr>
        <w:pStyle w:val="a3"/>
        <w:jc w:val="both"/>
      </w:pPr>
      <w:r>
        <w:t>2.2. Объем бюджетных ассигнований Дорожного фонда может уточняться в течение текущего финансового года:</w:t>
      </w:r>
    </w:p>
    <w:p w:rsidR="00E65067" w:rsidRDefault="00E65067" w:rsidP="00E65067">
      <w:pPr>
        <w:pStyle w:val="a3"/>
        <w:jc w:val="both"/>
      </w:pPr>
      <w:r>
        <w:t>2.2.1. Объем бюджетных ассигнований Дорожного фонда  может быть увеличен в текущем году в случае направления дополнительных поступлений в соответствии с п. 2.1.</w:t>
      </w:r>
    </w:p>
    <w:p w:rsidR="00E65067" w:rsidRDefault="00E65067" w:rsidP="00E65067">
      <w:pPr>
        <w:pStyle w:val="a3"/>
        <w:jc w:val="both"/>
      </w:pPr>
      <w: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бюджетных ассигнований Дорожного фонда могут быть уменьшены  в соответствии с муниципальным правовым актам МО «Алужинское».</w:t>
      </w:r>
    </w:p>
    <w:p w:rsidR="00E65067" w:rsidRDefault="00E65067" w:rsidP="00E65067">
      <w:pPr>
        <w:pStyle w:val="a3"/>
        <w:jc w:val="both"/>
      </w:pPr>
      <w:r>
        <w:t>2.2.3. В случае ожидаемого превышения поступлений доходов, указанных в п. 2.1., в текущем финансовом году над плановыми значениями, объем бюджетных ассигнований Дорожного фонда увеличивается на сумму превышения, путем внесения изменений в решение Думы о бюджете МО «Алужинское» на текущий финансовый год.</w:t>
      </w:r>
    </w:p>
    <w:p w:rsidR="00E65067" w:rsidRDefault="00E65067" w:rsidP="00E65067">
      <w:pPr>
        <w:pStyle w:val="a3"/>
        <w:jc w:val="both"/>
      </w:pPr>
      <w:r>
        <w:t>III. Порядок использования бюджетных ассигнований</w:t>
      </w:r>
    </w:p>
    <w:p w:rsidR="00E65067" w:rsidRDefault="00E65067" w:rsidP="00E65067">
      <w:pPr>
        <w:pStyle w:val="a3"/>
        <w:jc w:val="both"/>
      </w:pPr>
      <w:r>
        <w:lastRenderedPageBreak/>
        <w:t>Дорожного фонда МО «Алужинское»</w:t>
      </w:r>
    </w:p>
    <w:p w:rsidR="00E65067" w:rsidRDefault="00E65067" w:rsidP="00E65067">
      <w:pPr>
        <w:pStyle w:val="a3"/>
        <w:jc w:val="both"/>
      </w:pPr>
      <w: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«Алужинское». Использование бюджетных ассигнований Дорожного фонда осуществляется в соответствии со сводной бюджетной росписью.</w:t>
      </w:r>
    </w:p>
    <w:p w:rsidR="00E65067" w:rsidRDefault="00E65067" w:rsidP="00E65067">
      <w:pPr>
        <w:pStyle w:val="a3"/>
        <w:jc w:val="both"/>
      </w:pPr>
      <w:r>
        <w:t>3.2. К целевым направлениям расходов Дорожного фонда  относятся:</w:t>
      </w:r>
    </w:p>
    <w:p w:rsidR="00E65067" w:rsidRDefault="00E65067" w:rsidP="00E65067">
      <w:pPr>
        <w:pStyle w:val="a3"/>
        <w:jc w:val="both"/>
      </w:pPr>
      <w:r>
        <w:t>1) дорожная деятельность в отношении автомобильных дорог местного значения в границах населенных пунктов поселения;</w:t>
      </w:r>
    </w:p>
    <w:p w:rsidR="00E65067" w:rsidRDefault="00E65067" w:rsidP="00E65067">
      <w:pPr>
        <w:pStyle w:val="a3"/>
        <w:jc w:val="both"/>
      </w:pPr>
      <w:r>
        <w:t>2) обеспечение безопасности дорожного движения в границах населенных пунктов поселения, включая создание и обеспечение функционирования парковок (парковочных мест);</w:t>
      </w:r>
    </w:p>
    <w:p w:rsidR="00E65067" w:rsidRDefault="00E65067" w:rsidP="00E65067">
      <w:pPr>
        <w:pStyle w:val="a3"/>
        <w:jc w:val="both"/>
      </w:pPr>
      <w:r>
        <w:t>3) осуществление муниципального контроля за сохранностью автомобильных дорог местного значения в границах населенных пунктов поселения;</w:t>
      </w:r>
    </w:p>
    <w:p w:rsidR="00E65067" w:rsidRDefault="00E65067" w:rsidP="00E65067">
      <w:pPr>
        <w:pStyle w:val="a3"/>
        <w:jc w:val="both"/>
      </w:pPr>
      <w:r>
        <w:t>4)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МО «Алужинское».</w:t>
      </w:r>
    </w:p>
    <w:p w:rsidR="00E65067" w:rsidRDefault="00E65067" w:rsidP="00E65067">
      <w:pPr>
        <w:pStyle w:val="a3"/>
        <w:jc w:val="both"/>
      </w:pPr>
      <w:r>
        <w:t>3.3. Главным распорядителем средств Дорожного фонда является Администрация МО «Алужинское» (далее – администрация).</w:t>
      </w:r>
    </w:p>
    <w:p w:rsidR="00E65067" w:rsidRDefault="00E65067" w:rsidP="00E65067">
      <w:pPr>
        <w:pStyle w:val="a3"/>
        <w:jc w:val="both"/>
      </w:pPr>
      <w:r>
        <w:t>3.4.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местного значения  МО «Алужинское».</w:t>
      </w:r>
    </w:p>
    <w:p w:rsidR="00E65067" w:rsidRDefault="00E65067" w:rsidP="00E65067">
      <w:pPr>
        <w:pStyle w:val="a3"/>
        <w:jc w:val="both"/>
      </w:pPr>
      <w:r>
        <w:t>3.5. Администрация МО «Алужинское»  обеспечивает целевое, эффективное и правомерное использование средств Дорожного фонда.</w:t>
      </w:r>
    </w:p>
    <w:p w:rsidR="00E65067" w:rsidRDefault="00E65067" w:rsidP="00E65067">
      <w:pPr>
        <w:pStyle w:val="a3"/>
        <w:jc w:val="both"/>
      </w:pPr>
      <w:r>
        <w:t>3.6. Бюджетные ассигнования Дорожного фонда, не использованные в текущем финансовом году, не подлежат изъятию и учитываются при формировании Дорожного фонда на очередной финансовый год.</w:t>
      </w:r>
    </w:p>
    <w:p w:rsidR="00E65067" w:rsidRDefault="00E65067" w:rsidP="00E65067">
      <w:pPr>
        <w:pStyle w:val="a3"/>
        <w:jc w:val="both"/>
      </w:pPr>
      <w:r>
        <w:t>IV. Контроль за использованием бюджетных</w:t>
      </w:r>
    </w:p>
    <w:p w:rsidR="00E65067" w:rsidRDefault="00E65067" w:rsidP="00E65067">
      <w:pPr>
        <w:pStyle w:val="a3"/>
        <w:jc w:val="both"/>
      </w:pPr>
      <w:r>
        <w:t>ассигнований Дорожного фонда</w:t>
      </w:r>
    </w:p>
    <w:p w:rsidR="00E65067" w:rsidRDefault="00E65067" w:rsidP="00E65067">
      <w:pPr>
        <w:pStyle w:val="a3"/>
        <w:jc w:val="both"/>
      </w:pPr>
      <w:r>
        <w:t>4.1. Контроль за использованием бюджетных ассигнований Дорожного фонда осуществляется в соответствии с законодательством Российской Федерации, законодательством Иркутской области, муниципальными правовыми актами МО «Алужинское».</w:t>
      </w:r>
    </w:p>
    <w:p w:rsidR="00E65067" w:rsidRDefault="00E65067" w:rsidP="00E65067">
      <w:pPr>
        <w:pStyle w:val="a3"/>
        <w:jc w:val="both"/>
      </w:pPr>
      <w:r>
        <w:t>4.2. 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FE"/>
    <w:rsid w:val="006B2CFE"/>
    <w:rsid w:val="00C40F7E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6337-63AB-47E8-8912-4AAC5CB1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067"/>
    <w:rPr>
      <w:b/>
      <w:bCs/>
    </w:rPr>
  </w:style>
  <w:style w:type="paragraph" w:customStyle="1" w:styleId="nospacing">
    <w:name w:val="nospacing"/>
    <w:basedOn w:val="a"/>
    <w:rsid w:val="00E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2018-01-28T13:38:00Z</dcterms:created>
  <dcterms:modified xsi:type="dcterms:W3CDTF">2018-01-28T13:38:00Z</dcterms:modified>
</cp:coreProperties>
</file>